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10FD16" w14:textId="2DFB0122" w:rsidR="0074196E" w:rsidRDefault="0074196E" w:rsidP="0074196E">
      <w:pPr>
        <w:tabs>
          <w:tab w:val="left" w:pos="1701"/>
          <w:tab w:val="right" w:pos="9639"/>
        </w:tabs>
        <w:spacing w:after="0"/>
        <w:rPr>
          <w:rFonts w:cs="Arial"/>
          <w:b/>
          <w:sz w:val="22"/>
          <w:lang w:val="de-DE"/>
        </w:rPr>
      </w:pPr>
      <w:bookmarkStart w:id="0" w:name="OLE_LINK10"/>
      <w:bookmarkStart w:id="1" w:name="OLE_LINK11"/>
      <w:bookmarkStart w:id="2" w:name="OLE_LINK16"/>
      <w:bookmarkStart w:id="3" w:name="OLE_LINK17"/>
      <w:r w:rsidRPr="0074196E">
        <w:rPr>
          <w:rFonts w:cs="Arial"/>
          <w:b/>
          <w:sz w:val="22"/>
          <w:lang w:val="de-DE"/>
        </w:rPr>
        <w:t>3GPP TSG-RAN WG2 Meeting #113 bis electronic</w:t>
      </w:r>
      <w:r w:rsidRPr="0074196E">
        <w:rPr>
          <w:rFonts w:cs="Arial"/>
          <w:b/>
          <w:sz w:val="22"/>
          <w:lang w:val="de-DE"/>
        </w:rPr>
        <w:tab/>
        <w:t>R2-2</w:t>
      </w:r>
      <w:r>
        <w:rPr>
          <w:rFonts w:cs="Arial"/>
          <w:b/>
          <w:sz w:val="22"/>
          <w:lang w:val="de-DE"/>
        </w:rPr>
        <w:t>103007</w:t>
      </w:r>
      <w:r w:rsidRPr="0074196E">
        <w:rPr>
          <w:rFonts w:cs="Arial"/>
          <w:b/>
          <w:sz w:val="22"/>
          <w:lang w:val="de-DE"/>
        </w:rPr>
        <w:br/>
        <w:t>Online, April 12 – April 20, 2021</w:t>
      </w:r>
    </w:p>
    <w:p w14:paraId="11674D52" w14:textId="77777777" w:rsidR="0074196E" w:rsidRPr="0074196E" w:rsidRDefault="0074196E" w:rsidP="006D52D5">
      <w:pPr>
        <w:tabs>
          <w:tab w:val="left" w:pos="1701"/>
          <w:tab w:val="right" w:pos="9639"/>
        </w:tabs>
        <w:spacing w:before="100" w:beforeAutospacing="1" w:after="100" w:afterAutospacing="1"/>
        <w:rPr>
          <w:rFonts w:cs="Arial"/>
          <w:b/>
          <w:sz w:val="22"/>
          <w:lang w:val="de-DE"/>
        </w:rPr>
      </w:pPr>
    </w:p>
    <w:bookmarkEnd w:id="0"/>
    <w:bookmarkEnd w:id="1"/>
    <w:bookmarkEnd w:id="2"/>
    <w:bookmarkEnd w:id="3"/>
    <w:p w14:paraId="7E2FA217" w14:textId="14194889" w:rsidR="008D17D0" w:rsidRDefault="008D17D0" w:rsidP="008D17D0">
      <w:pPr>
        <w:pStyle w:val="3GPPHeader"/>
        <w:rPr>
          <w:sz w:val="22"/>
          <w:szCs w:val="22"/>
        </w:rPr>
      </w:pPr>
      <w:r>
        <w:rPr>
          <w:sz w:val="22"/>
          <w:szCs w:val="22"/>
        </w:rPr>
        <w:t>Agenda Item:</w:t>
      </w:r>
      <w:r>
        <w:rPr>
          <w:sz w:val="22"/>
          <w:szCs w:val="22"/>
        </w:rPr>
        <w:tab/>
      </w:r>
      <w:r w:rsidR="0074196E">
        <w:rPr>
          <w:sz w:val="22"/>
          <w:szCs w:val="22"/>
        </w:rPr>
        <w:t>8.7.3</w:t>
      </w:r>
    </w:p>
    <w:p w14:paraId="046A3ABB" w14:textId="77777777" w:rsidR="008D17D0" w:rsidRDefault="008D17D0" w:rsidP="008D17D0">
      <w:pPr>
        <w:pStyle w:val="3GPPHeader"/>
        <w:rPr>
          <w:sz w:val="22"/>
          <w:szCs w:val="22"/>
        </w:rPr>
      </w:pPr>
      <w:r>
        <w:rPr>
          <w:sz w:val="22"/>
          <w:szCs w:val="22"/>
        </w:rPr>
        <w:t>Source:</w:t>
      </w:r>
      <w:r>
        <w:rPr>
          <w:sz w:val="22"/>
          <w:szCs w:val="22"/>
        </w:rPr>
        <w:tab/>
      </w:r>
      <w:r>
        <w:rPr>
          <w:rFonts w:hint="eastAsia"/>
          <w:sz w:val="22"/>
          <w:szCs w:val="22"/>
        </w:rPr>
        <w:t>OPPO</w:t>
      </w:r>
    </w:p>
    <w:p w14:paraId="7A5BBA79" w14:textId="77777777" w:rsidR="008D17D0" w:rsidRDefault="008D17D0" w:rsidP="008D17D0">
      <w:pPr>
        <w:pStyle w:val="3GPPHeader"/>
        <w:rPr>
          <w:sz w:val="22"/>
          <w:szCs w:val="22"/>
        </w:rPr>
      </w:pPr>
      <w:r>
        <w:rPr>
          <w:sz w:val="22"/>
          <w:szCs w:val="22"/>
        </w:rPr>
        <w:t>Title:</w:t>
      </w:r>
      <w:r>
        <w:rPr>
          <w:sz w:val="22"/>
          <w:szCs w:val="22"/>
        </w:rPr>
        <w:tab/>
        <w:t xml:space="preserve">Discussion on </w:t>
      </w:r>
      <w:r w:rsidR="00BE1A58">
        <w:rPr>
          <w:rFonts w:hint="eastAsia"/>
          <w:sz w:val="22"/>
          <w:szCs w:val="22"/>
        </w:rPr>
        <w:t>NR</w:t>
      </w:r>
      <w:r w:rsidR="00BE1A58">
        <w:rPr>
          <w:sz w:val="22"/>
          <w:szCs w:val="22"/>
        </w:rPr>
        <w:t xml:space="preserve"> </w:t>
      </w:r>
      <w:proofErr w:type="spellStart"/>
      <w:r>
        <w:rPr>
          <w:sz w:val="22"/>
          <w:szCs w:val="22"/>
        </w:rPr>
        <w:t>sidelink</w:t>
      </w:r>
      <w:proofErr w:type="spellEnd"/>
      <w:r>
        <w:rPr>
          <w:sz w:val="22"/>
          <w:szCs w:val="22"/>
        </w:rPr>
        <w:t xml:space="preserve"> relay </w:t>
      </w:r>
      <w:r w:rsidR="00BE1A58">
        <w:rPr>
          <w:sz w:val="22"/>
          <w:szCs w:val="22"/>
        </w:rPr>
        <w:t>UE (re-)selection</w:t>
      </w:r>
    </w:p>
    <w:p w14:paraId="2C0DAA0C" w14:textId="77777777" w:rsidR="008D17D0" w:rsidRDefault="008D17D0" w:rsidP="008D17D0">
      <w:pPr>
        <w:pStyle w:val="3GPPHeader"/>
      </w:pPr>
      <w:r>
        <w:rPr>
          <w:sz w:val="22"/>
          <w:szCs w:val="22"/>
        </w:rPr>
        <w:t>Document for:</w:t>
      </w:r>
      <w:r>
        <w:rPr>
          <w:sz w:val="22"/>
          <w:szCs w:val="22"/>
        </w:rPr>
        <w:tab/>
        <w:t>Discussion, Decision</w:t>
      </w:r>
    </w:p>
    <w:p w14:paraId="23414C07" w14:textId="77777777" w:rsidR="008D17D0" w:rsidRDefault="008D17D0" w:rsidP="008D17D0">
      <w:pPr>
        <w:pStyle w:val="1"/>
      </w:pPr>
      <w:bookmarkStart w:id="4" w:name="_Ref488331639"/>
      <w:r>
        <w:t>Introduction</w:t>
      </w:r>
      <w:bookmarkEnd w:id="4"/>
    </w:p>
    <w:p w14:paraId="1B0E6ED4" w14:textId="77777777" w:rsidR="00947ACD" w:rsidRDefault="00DA18A1" w:rsidP="00E604D3">
      <w:r>
        <w:t xml:space="preserve">As per the outcome of the WID in RAN-90E meeting, relay (re-)selection criterion and procedure is a mandatory topic </w:t>
      </w:r>
      <w:r w:rsidR="00947ACD">
        <w:t>which is applicable for both Layer 2 and Layer 3 relay, the detailed working scope is shown in the following:</w:t>
      </w:r>
    </w:p>
    <w:tbl>
      <w:tblPr>
        <w:tblStyle w:val="ae"/>
        <w:tblW w:w="0" w:type="auto"/>
        <w:tblLook w:val="04A0" w:firstRow="1" w:lastRow="0" w:firstColumn="1" w:lastColumn="0" w:noHBand="0" w:noVBand="1"/>
      </w:tblPr>
      <w:tblGrid>
        <w:gridCol w:w="9629"/>
      </w:tblGrid>
      <w:tr w:rsidR="00C907E9" w14:paraId="57DFCDDF" w14:textId="77777777" w:rsidTr="00C907E9">
        <w:tc>
          <w:tcPr>
            <w:tcW w:w="9629" w:type="dxa"/>
          </w:tcPr>
          <w:p w14:paraId="1040C04E" w14:textId="77777777" w:rsidR="00C907E9" w:rsidRPr="007123DB" w:rsidRDefault="00C907E9" w:rsidP="00C907E9">
            <w:pPr>
              <w:spacing w:before="120" w:after="0" w:line="280" w:lineRule="atLeast"/>
              <w:textAlignment w:val="auto"/>
            </w:pPr>
            <w:r w:rsidRPr="007123DB">
              <w:t>Work Item objectives on aspects common to both L2 and L3:</w:t>
            </w:r>
          </w:p>
          <w:p w14:paraId="1F1E2DB4" w14:textId="77777777" w:rsidR="00C907E9" w:rsidRPr="007123DB" w:rsidRDefault="00C907E9" w:rsidP="00C907E9">
            <w:pPr>
              <w:pStyle w:val="ac"/>
              <w:numPr>
                <w:ilvl w:val="0"/>
                <w:numId w:val="10"/>
              </w:numPr>
              <w:spacing w:before="120" w:after="0" w:line="280" w:lineRule="atLeast"/>
              <w:ind w:firstLineChars="0"/>
              <w:contextualSpacing/>
              <w:textAlignment w:val="auto"/>
            </w:pPr>
            <w:r w:rsidRPr="007123DB">
              <w:t xml:space="preserve">Specify mechanisms for U2N </w:t>
            </w:r>
            <w:r w:rsidRPr="00F53AFF">
              <w:rPr>
                <w:bCs/>
              </w:rPr>
              <w:t>relay discovery and (re)selection</w:t>
            </w:r>
            <w:r w:rsidRPr="007123DB">
              <w:t xml:space="preserve"> for L3 and L2 relaying [RAN2, RAN4]</w:t>
            </w:r>
          </w:p>
          <w:p w14:paraId="63CC2329" w14:textId="77777777" w:rsidR="00C907E9" w:rsidRPr="00227942" w:rsidRDefault="00C907E9" w:rsidP="00C907E9">
            <w:pPr>
              <w:pStyle w:val="ac"/>
              <w:numPr>
                <w:ilvl w:val="1"/>
                <w:numId w:val="10"/>
              </w:numPr>
              <w:spacing w:before="120" w:after="0" w:line="280" w:lineRule="atLeast"/>
              <w:ind w:firstLineChars="0"/>
              <w:contextualSpacing/>
              <w:textAlignment w:val="auto"/>
            </w:pPr>
            <w:r w:rsidRPr="00D5511D">
              <w:t>Re-use LTE relay discovery and (re)selection as baseline</w:t>
            </w:r>
          </w:p>
          <w:p w14:paraId="296DD4C1" w14:textId="77777777" w:rsidR="00C907E9" w:rsidRPr="007123DB" w:rsidRDefault="00C907E9" w:rsidP="00C907E9">
            <w:pPr>
              <w:pStyle w:val="ac"/>
              <w:numPr>
                <w:ilvl w:val="0"/>
                <w:numId w:val="10"/>
              </w:numPr>
              <w:spacing w:before="120" w:after="0" w:line="280" w:lineRule="atLeast"/>
              <w:ind w:firstLineChars="0"/>
              <w:contextualSpacing/>
              <w:textAlignment w:val="auto"/>
            </w:pPr>
            <w:r w:rsidRPr="00227942">
              <w:t xml:space="preserve">Specify mechanisms for </w:t>
            </w:r>
            <w:r w:rsidRPr="00F53AFF">
              <w:rPr>
                <w:bCs/>
              </w:rPr>
              <w:t>Relay and Remote UE authorization</w:t>
            </w:r>
            <w:r w:rsidRPr="007123DB">
              <w:t xml:space="preserve"> for L3 and L2 relaying [RAN3]</w:t>
            </w:r>
          </w:p>
          <w:p w14:paraId="74F2BD91" w14:textId="77777777" w:rsidR="00C907E9" w:rsidRDefault="00C907E9" w:rsidP="008D17D0">
            <w:pPr>
              <w:pStyle w:val="ac"/>
              <w:numPr>
                <w:ilvl w:val="1"/>
                <w:numId w:val="10"/>
              </w:numPr>
              <w:spacing w:before="120" w:after="0" w:line="280" w:lineRule="atLeast"/>
              <w:ind w:firstLineChars="0"/>
              <w:contextualSpacing/>
              <w:textAlignment w:val="auto"/>
            </w:pPr>
            <w:r w:rsidRPr="00D5511D">
              <w:t>Re-use LTE as baseline</w:t>
            </w:r>
          </w:p>
          <w:p w14:paraId="7AA64631" w14:textId="459B615B" w:rsidR="00C907E9" w:rsidRDefault="00C907E9" w:rsidP="003F5EBA">
            <w:pPr>
              <w:pStyle w:val="ac"/>
              <w:spacing w:before="120" w:after="0" w:line="280" w:lineRule="atLeast"/>
              <w:ind w:left="1080" w:firstLineChars="0" w:firstLine="0"/>
              <w:contextualSpacing/>
              <w:textAlignment w:val="auto"/>
            </w:pPr>
          </w:p>
        </w:tc>
      </w:tr>
    </w:tbl>
    <w:p w14:paraId="0DCF505C" w14:textId="77777777" w:rsidR="008D17D0" w:rsidRDefault="00947ACD" w:rsidP="00E604D3">
      <w:r>
        <w:t xml:space="preserve">Therefore, in this contribution, we will discuss the primary design of NR </w:t>
      </w:r>
      <w:proofErr w:type="spellStart"/>
      <w:r>
        <w:t>sidelink</w:t>
      </w:r>
      <w:proofErr w:type="spellEnd"/>
      <w:r>
        <w:t xml:space="preserve"> relay (re-)selection criterion and procedure.</w:t>
      </w:r>
      <w:r w:rsidR="00DA18A1">
        <w:t xml:space="preserve"> </w:t>
      </w:r>
    </w:p>
    <w:p w14:paraId="73F5C680" w14:textId="498F8A19" w:rsidR="0085364B" w:rsidRDefault="008D17D0" w:rsidP="00637E43">
      <w:pPr>
        <w:pStyle w:val="1"/>
      </w:pPr>
      <w:r>
        <w:rPr>
          <w:rFonts w:hint="eastAsia"/>
        </w:rPr>
        <w:t>D</w:t>
      </w:r>
      <w:r>
        <w:t>iscussion</w:t>
      </w:r>
    </w:p>
    <w:p w14:paraId="1A22C177" w14:textId="77777777" w:rsidR="00032BFC" w:rsidRDefault="00032BFC" w:rsidP="00032BFC">
      <w:r>
        <w:rPr>
          <w:rFonts w:hint="eastAsia"/>
        </w:rPr>
        <w:t>Accor</w:t>
      </w:r>
      <w:r>
        <w:t xml:space="preserve">ding to the note captured in the WID, L2/L3 common design shall be finished by the plenary meeting in June. </w:t>
      </w:r>
    </w:p>
    <w:tbl>
      <w:tblPr>
        <w:tblStyle w:val="ae"/>
        <w:tblW w:w="0" w:type="auto"/>
        <w:tblLook w:val="04A0" w:firstRow="1" w:lastRow="0" w:firstColumn="1" w:lastColumn="0" w:noHBand="0" w:noVBand="1"/>
      </w:tblPr>
      <w:tblGrid>
        <w:gridCol w:w="9629"/>
      </w:tblGrid>
      <w:tr w:rsidR="00032BFC" w14:paraId="2CD3A44B" w14:textId="77777777" w:rsidTr="00BB0C93">
        <w:tc>
          <w:tcPr>
            <w:tcW w:w="9629" w:type="dxa"/>
          </w:tcPr>
          <w:p w14:paraId="4264B72A" w14:textId="77777777" w:rsidR="00032BFC" w:rsidRPr="007123DB" w:rsidRDefault="00032BFC" w:rsidP="00BB0C93">
            <w:pPr>
              <w:ind w:left="800" w:hangingChars="400" w:hanging="800"/>
            </w:pPr>
            <w:r w:rsidRPr="007E2FF1">
              <w:t>NOTE 1:</w:t>
            </w:r>
            <w:r w:rsidRPr="007E2FF1">
              <w:tab/>
              <w:t xml:space="preserve">RAN requests RAN2 to strive for completion of the common parts </w:t>
            </w:r>
            <w:r w:rsidRPr="00F53AFF">
              <w:t xml:space="preserve">(objective 1) </w:t>
            </w:r>
            <w:r w:rsidRPr="007E2FF1">
              <w:t>by RAN#92 (June). RAN understands that RAN2 will also initially work on other aspects that have cross-group dependencies.</w:t>
            </w:r>
            <w:r>
              <w:t xml:space="preserve"> </w:t>
            </w:r>
          </w:p>
        </w:tc>
      </w:tr>
    </w:tbl>
    <w:p w14:paraId="4E52A983" w14:textId="1C0BAC9E" w:rsidR="00032BFC" w:rsidRPr="00F33D8D" w:rsidRDefault="00032BFC" w:rsidP="00032BFC">
      <w:pPr>
        <w:spacing w:beforeLines="50" w:before="120"/>
      </w:pPr>
      <w:r>
        <w:t xml:space="preserve">Thus, regarding to the work plan, it could be found that NR </w:t>
      </w:r>
      <w:proofErr w:type="spellStart"/>
      <w:r>
        <w:t>sidelink</w:t>
      </w:r>
      <w:proofErr w:type="spellEnd"/>
      <w:r>
        <w:t xml:space="preserve"> r</w:t>
      </w:r>
      <w:bookmarkStart w:id="5" w:name="_GoBack"/>
      <w:bookmarkEnd w:id="5"/>
      <w:r>
        <w:t>elay UE selection/reselection, which is categorized as the common part of L2/L3 mechanism, shall be finished before June.</w:t>
      </w:r>
    </w:p>
    <w:p w14:paraId="22B1CD6E" w14:textId="543DDF61" w:rsidR="00032BFC" w:rsidRPr="00F42BAE" w:rsidRDefault="00032BFC" w:rsidP="003F5EBA">
      <w:bookmarkStart w:id="6" w:name="_Toc68165691"/>
      <w:r>
        <w:t>RAN2 focus on the core functionality to meet RAN requirement on finishing objective-1 before June plenary meeting</w:t>
      </w:r>
      <w:bookmarkEnd w:id="6"/>
      <w:r>
        <w:t>.</w:t>
      </w:r>
    </w:p>
    <w:p w14:paraId="78E69B65" w14:textId="4E727672" w:rsidR="00383F0C" w:rsidRDefault="0085364B" w:rsidP="00637E43">
      <w:pPr>
        <w:pStyle w:val="2"/>
      </w:pPr>
      <w:r>
        <w:t>Configuration for relay selection</w:t>
      </w:r>
    </w:p>
    <w:p w14:paraId="41E46B26" w14:textId="568ED0A4" w:rsidR="009A4E5B" w:rsidRDefault="009A4E5B" w:rsidP="009A4E5B">
      <w:r>
        <w:rPr>
          <w:rFonts w:hint="eastAsia"/>
        </w:rPr>
        <w:t>I</w:t>
      </w:r>
      <w:r>
        <w:t xml:space="preserve">n LTE </w:t>
      </w:r>
      <w:proofErr w:type="spellStart"/>
      <w:r>
        <w:t>sidelink</w:t>
      </w:r>
      <w:proofErr w:type="spellEnd"/>
      <w:r>
        <w:t xml:space="preserve"> D</w:t>
      </w:r>
      <w:r>
        <w:rPr>
          <w:rFonts w:hint="eastAsia"/>
        </w:rPr>
        <w:t>2D</w:t>
      </w:r>
      <w:r>
        <w:t xml:space="preserve">, remote UE self-selection of </w:t>
      </w:r>
      <w:proofErr w:type="spellStart"/>
      <w:r>
        <w:t>sidelink</w:t>
      </w:r>
      <w:proofErr w:type="spellEnd"/>
      <w:r>
        <w:t xml:space="preserve"> relay UE is the only way of performing relay UE selection/reselection. </w:t>
      </w:r>
      <w:r w:rsidR="009B6E3F">
        <w:t xml:space="preserve">When the direct </w:t>
      </w:r>
      <w:proofErr w:type="spellStart"/>
      <w:r w:rsidR="009B6E3F">
        <w:t>Uu</w:t>
      </w:r>
      <w:proofErr w:type="spellEnd"/>
      <w:r w:rsidR="009B6E3F">
        <w:t xml:space="preserve"> link quality of the remote UE is below a configured threshold, it would search the </w:t>
      </w:r>
      <w:proofErr w:type="spellStart"/>
      <w:r w:rsidR="009B6E3F">
        <w:t>sidelink</w:t>
      </w:r>
      <w:proofErr w:type="spellEnd"/>
      <w:r w:rsidR="009B6E3F">
        <w:t xml:space="preserve"> relay UEs to perform </w:t>
      </w:r>
      <w:proofErr w:type="spellStart"/>
      <w:r w:rsidR="009B6E3F">
        <w:t>sidelink</w:t>
      </w:r>
      <w:proofErr w:type="spellEnd"/>
      <w:r w:rsidR="009B6E3F">
        <w:t xml:space="preserve"> relay communication. </w:t>
      </w:r>
      <w:r>
        <w:t>In details, the UE</w:t>
      </w:r>
      <w:r w:rsidR="00385F8E">
        <w:t xml:space="preserve"> who is</w:t>
      </w:r>
      <w:r>
        <w:t xml:space="preserve"> capable of </w:t>
      </w:r>
      <w:proofErr w:type="spellStart"/>
      <w:r>
        <w:t>sidelink</w:t>
      </w:r>
      <w:proofErr w:type="spellEnd"/>
      <w:r>
        <w:t xml:space="preserve"> remote UE can be configured with RSRP threshold of </w:t>
      </w:r>
      <w:proofErr w:type="spellStart"/>
      <w:r>
        <w:t>sidelink</w:t>
      </w:r>
      <w:proofErr w:type="spellEnd"/>
      <w:r>
        <w:t xml:space="preserve"> discovery message th</w:t>
      </w:r>
      <w:r>
        <w:rPr>
          <w:rFonts w:hint="eastAsia"/>
        </w:rPr>
        <w:t>rough</w:t>
      </w:r>
      <w:r>
        <w:t xml:space="preserve"> SIB message when it is in coverage or</w:t>
      </w:r>
      <w:r w:rsidR="00F92815">
        <w:t xml:space="preserve"> through</w:t>
      </w:r>
      <w:r>
        <w:t xml:space="preserve"> pre-configuration when it is out of coverage. In details, once the measured </w:t>
      </w:r>
      <w:proofErr w:type="spellStart"/>
      <w:r>
        <w:t>sidelink</w:t>
      </w:r>
      <w:proofErr w:type="spellEnd"/>
      <w:r>
        <w:t xml:space="preserve"> discovery RSRP is above the configured threshold, remote UE can select the relay UE as a candidate </w:t>
      </w:r>
      <w:proofErr w:type="spellStart"/>
      <w:r>
        <w:t>sidelink</w:t>
      </w:r>
      <w:proofErr w:type="spellEnd"/>
      <w:r>
        <w:t xml:space="preserve"> relay UE. In details, in order to avoid the measurement result shifted in a large margin so that </w:t>
      </w:r>
      <w:r w:rsidR="001D3BB7">
        <w:t xml:space="preserve">it would </w:t>
      </w:r>
      <w:r>
        <w:t xml:space="preserve">cause ping-pong selection, a coefficient, as well as a hysteresis value would also be configured. After UE selecting a list of candidate </w:t>
      </w:r>
      <w:proofErr w:type="spellStart"/>
      <w:r>
        <w:t>sidelink</w:t>
      </w:r>
      <w:proofErr w:type="spellEnd"/>
      <w:r>
        <w:t xml:space="preserve"> relay UEs, it will finally select the relay UE which has the best radio link quality amongst all candidate </w:t>
      </w:r>
      <w:proofErr w:type="spellStart"/>
      <w:r>
        <w:t>sidelink</w:t>
      </w:r>
      <w:proofErr w:type="spellEnd"/>
      <w:r>
        <w:t xml:space="preserve"> relay UEs.</w:t>
      </w:r>
    </w:p>
    <w:p w14:paraId="72EF7B93" w14:textId="18B7A173" w:rsidR="001D3BB7" w:rsidRPr="006D52D5" w:rsidRDefault="001D3BB7" w:rsidP="006D52D5">
      <w:pPr>
        <w:pStyle w:val="3GPP-observation"/>
      </w:pPr>
      <w:bookmarkStart w:id="7" w:name="_Toc68202103"/>
      <w:r w:rsidRPr="006D52D5">
        <w:t xml:space="preserve">In LTE D2D, remote UE self-selection of </w:t>
      </w:r>
      <w:proofErr w:type="spellStart"/>
      <w:r w:rsidRPr="006D52D5">
        <w:t>sidelink</w:t>
      </w:r>
      <w:proofErr w:type="spellEnd"/>
      <w:r w:rsidRPr="006D52D5">
        <w:t xml:space="preserve"> relay UE is the only way of performing relay UE selection/reselection.</w:t>
      </w:r>
      <w:bookmarkEnd w:id="7"/>
    </w:p>
    <w:p w14:paraId="6864B062" w14:textId="57B971F2" w:rsidR="001D3BB7" w:rsidRPr="006D52D5" w:rsidRDefault="001D3BB7" w:rsidP="006D52D5">
      <w:pPr>
        <w:pStyle w:val="3GPP-observation"/>
      </w:pPr>
      <w:bookmarkStart w:id="8" w:name="_Toc68192000"/>
      <w:bookmarkStart w:id="9" w:name="_Toc68202104"/>
      <w:bookmarkEnd w:id="8"/>
      <w:r w:rsidRPr="00F42BAE">
        <w:lastRenderedPageBreak/>
        <w:t>In order to avoid the measurement result shifted in a large margin so that it would cause ping-pong selection, a filter coefficient, as well as a hysteres</w:t>
      </w:r>
      <w:r w:rsidRPr="00695D57">
        <w:t>is value would also be configured.</w:t>
      </w:r>
      <w:bookmarkEnd w:id="9"/>
    </w:p>
    <w:p w14:paraId="2B8906A6" w14:textId="77777777" w:rsidR="009A4E5B" w:rsidRDefault="009A4E5B" w:rsidP="009A4E5B">
      <w:r>
        <w:rPr>
          <w:rFonts w:hint="eastAsia"/>
        </w:rPr>
        <w:t>W</w:t>
      </w:r>
      <w:r>
        <w:t xml:space="preserve">hen it comes to NR </w:t>
      </w:r>
      <w:proofErr w:type="spellStart"/>
      <w:r>
        <w:t>sidelink</w:t>
      </w:r>
      <w:proofErr w:type="spellEnd"/>
      <w:r>
        <w:t xml:space="preserve"> relay, similar principle could be applied. During the SI phase, some conclusion has already been made </w:t>
      </w:r>
      <w:r w:rsidR="009B6E3F">
        <w:t xml:space="preserve">regarding to UE self-selection/reselection of </w:t>
      </w:r>
      <w:proofErr w:type="spellStart"/>
      <w:r w:rsidR="009B6E3F">
        <w:t>sidelink</w:t>
      </w:r>
      <w:proofErr w:type="spellEnd"/>
      <w:r w:rsidR="009B6E3F">
        <w:t xml:space="preserve"> relay UE:</w:t>
      </w:r>
    </w:p>
    <w:tbl>
      <w:tblPr>
        <w:tblStyle w:val="ae"/>
        <w:tblW w:w="0" w:type="auto"/>
        <w:tblLook w:val="04A0" w:firstRow="1" w:lastRow="0" w:firstColumn="1" w:lastColumn="0" w:noHBand="0" w:noVBand="1"/>
      </w:tblPr>
      <w:tblGrid>
        <w:gridCol w:w="9629"/>
      </w:tblGrid>
      <w:tr w:rsidR="009B6E3F" w14:paraId="60C8CFD2" w14:textId="77777777" w:rsidTr="009B6E3F">
        <w:tc>
          <w:tcPr>
            <w:tcW w:w="9629" w:type="dxa"/>
          </w:tcPr>
          <w:p w14:paraId="42D0E3F3" w14:textId="77777777" w:rsidR="009B6E3F" w:rsidRPr="009B6E3F" w:rsidRDefault="009B6E3F" w:rsidP="009B6E3F">
            <w:r w:rsidRPr="009B6E3F">
              <w:t xml:space="preserve">Radio measurements at PC5 interface are considered as part of relay (re)selection criteria. </w:t>
            </w:r>
          </w:p>
          <w:p w14:paraId="62C5AC5B" w14:textId="77777777" w:rsidR="009B6E3F" w:rsidRPr="009B6E3F" w:rsidRDefault="009B6E3F" w:rsidP="009B6E3F">
            <w:r w:rsidRPr="009B6E3F">
              <w:t>-</w:t>
            </w:r>
            <w:r w:rsidRPr="009B6E3F">
              <w:tab/>
              <w:t xml:space="preserve">Remote UE at least use the radio signal strength measurements of </w:t>
            </w:r>
            <w:proofErr w:type="spellStart"/>
            <w:r w:rsidRPr="009B6E3F">
              <w:t>sidelink</w:t>
            </w:r>
            <w:proofErr w:type="spellEnd"/>
            <w:r w:rsidRPr="009B6E3F">
              <w:t xml:space="preserve"> discovery messages to evaluate whether PC5 link quality of a Relay UE satisfies relay selection and reselection criterion. </w:t>
            </w:r>
          </w:p>
          <w:p w14:paraId="5471F90C" w14:textId="77777777" w:rsidR="009B6E3F" w:rsidRPr="009B6E3F" w:rsidRDefault="009B6E3F" w:rsidP="009B6E3F">
            <w:r w:rsidRPr="009B6E3F">
              <w:t>-</w:t>
            </w:r>
            <w:r w:rsidRPr="009B6E3F">
              <w:tab/>
              <w:t xml:space="preserve">When Remote UE is connected to a Relay UE, it may use SL-RSRP measurements on the </w:t>
            </w:r>
            <w:proofErr w:type="spellStart"/>
            <w:r w:rsidRPr="009B6E3F">
              <w:t>sidelink</w:t>
            </w:r>
            <w:proofErr w:type="spellEnd"/>
            <w:r w:rsidRPr="009B6E3F">
              <w:t xml:space="preserve"> unicast link to evaluate whether PC5 link quality with the Relay UE satisfies relay reselection criterion. </w:t>
            </w:r>
          </w:p>
          <w:p w14:paraId="336C20F8" w14:textId="77777777" w:rsidR="009B6E3F" w:rsidRPr="009B6E3F" w:rsidRDefault="009B6E3F" w:rsidP="009B6E3F">
            <w:r w:rsidRPr="009B6E3F">
              <w:t xml:space="preserve">Further details on the PC5 radio measurements criteria, e.g., in case of no transmission on the </w:t>
            </w:r>
            <w:proofErr w:type="spellStart"/>
            <w:r w:rsidRPr="009B6E3F">
              <w:t>sidelink</w:t>
            </w:r>
            <w:proofErr w:type="spellEnd"/>
            <w:r w:rsidRPr="009B6E3F">
              <w:t xml:space="preserve"> unicast link can be discussed in WI phase. How to perform RSRP measurement based on RSRP of discovery message and/or SL-RSRP if Remote UE has PC5-RRC connection with Relay UE can be decided in WI phase.</w:t>
            </w:r>
          </w:p>
          <w:p w14:paraId="56399B3D" w14:textId="77777777" w:rsidR="009B6E3F" w:rsidRPr="009B6E3F" w:rsidRDefault="009B6E3F" w:rsidP="009B6E3F">
            <w:r w:rsidRPr="009B6E3F">
              <w:t xml:space="preserve">For relay selection, as in LTE, an in-coverage Remote UE searches for a candidate Relay UE if direct </w:t>
            </w:r>
            <w:proofErr w:type="spellStart"/>
            <w:r w:rsidRPr="009B6E3F">
              <w:t>Uu</w:t>
            </w:r>
            <w:proofErr w:type="spellEnd"/>
            <w:r w:rsidRPr="009B6E3F">
              <w:t xml:space="preserve"> link quality of the Remote UE is below a configured thresho</w:t>
            </w:r>
            <w:r w:rsidRPr="009B6E3F">
              <w:rPr>
                <w:rFonts w:hint="eastAsia"/>
              </w:rPr>
              <w:t>ld.</w:t>
            </w:r>
          </w:p>
          <w:p w14:paraId="7B05687F" w14:textId="77777777" w:rsidR="009B6E3F" w:rsidRPr="009B6E3F" w:rsidRDefault="009B6E3F" w:rsidP="009B6E3F">
            <w:r w:rsidRPr="009B6E3F">
              <w:t xml:space="preserve">For relay (re-)selection, Remote UE compares the PC5 radio measurements of a Relay UE with the threshold which is configured by </w:t>
            </w:r>
            <w:proofErr w:type="spellStart"/>
            <w:r w:rsidRPr="009B6E3F">
              <w:t>gNB</w:t>
            </w:r>
            <w:proofErr w:type="spellEnd"/>
            <w:r w:rsidRPr="009B6E3F">
              <w:t xml:space="preserve"> or preconfigured. Higher layer criteria also need to be considered by Remote UE for relay (re-)selection, but details can be left to SA2 to decide. Relay (re-)selection can be triggered by upper layers of Remote UE.  </w:t>
            </w:r>
          </w:p>
          <w:p w14:paraId="1986BB36" w14:textId="77777777" w:rsidR="009B6E3F" w:rsidRPr="009B6E3F" w:rsidRDefault="009B6E3F" w:rsidP="009A4E5B">
            <w:r w:rsidRPr="009B6E3F">
              <w:t xml:space="preserve">Relay reselection should be triggered if the NR </w:t>
            </w:r>
            <w:proofErr w:type="spellStart"/>
            <w:r w:rsidRPr="009B6E3F">
              <w:t>Sidelink</w:t>
            </w:r>
            <w:proofErr w:type="spellEnd"/>
            <w:r w:rsidRPr="009B6E3F">
              <w:t xml:space="preserve"> signal strength of current </w:t>
            </w:r>
            <w:proofErr w:type="spellStart"/>
            <w:r w:rsidRPr="009B6E3F">
              <w:t>Sidelink</w:t>
            </w:r>
            <w:proofErr w:type="spellEnd"/>
            <w:r w:rsidRPr="009B6E3F">
              <w:t xml:space="preserve"> relay is below a (pre)configured threshold. Also, relay reselection may be triggered if RLF of PC5 link with current Relay UE is detected by Remote UE. </w:t>
            </w:r>
          </w:p>
        </w:tc>
      </w:tr>
    </w:tbl>
    <w:p w14:paraId="407E5603" w14:textId="77777777" w:rsidR="00EC3DE5" w:rsidRDefault="00EC3DE5" w:rsidP="009A4E5B">
      <w:r>
        <w:rPr>
          <w:rFonts w:hint="eastAsia"/>
        </w:rPr>
        <w:t>I</w:t>
      </w:r>
      <w:r>
        <w:t xml:space="preserve">t can be seen that, in NR </w:t>
      </w:r>
      <w:proofErr w:type="spellStart"/>
      <w:r>
        <w:t>sidelink</w:t>
      </w:r>
      <w:proofErr w:type="spellEnd"/>
      <w:r>
        <w:t xml:space="preserve"> relay, quite similar principle of remote UE self-determination of relay UE is applied as LTE </w:t>
      </w:r>
      <w:proofErr w:type="spellStart"/>
      <w:r>
        <w:t>sidelink</w:t>
      </w:r>
      <w:proofErr w:type="spellEnd"/>
      <w:r>
        <w:t xml:space="preserve"> D2D, where it is the baseline design. Upon the baseline, in order to avoid ping-pong selection/reselection of </w:t>
      </w:r>
      <w:proofErr w:type="spellStart"/>
      <w:r>
        <w:t>sidelink</w:t>
      </w:r>
      <w:proofErr w:type="spellEnd"/>
      <w:r>
        <w:t xml:space="preserve"> relay UE, the filter coefficient, as well as the hysteresis value regarding to the </w:t>
      </w:r>
      <w:proofErr w:type="spellStart"/>
      <w:r>
        <w:t>sidelink</w:t>
      </w:r>
      <w:proofErr w:type="spellEnd"/>
      <w:r>
        <w:t xml:space="preserve"> discovery RSRP threshold could also be considered to be configured.</w:t>
      </w:r>
    </w:p>
    <w:p w14:paraId="75A73EF6" w14:textId="7C27E28C" w:rsidR="003F5EBA" w:rsidRDefault="00BF4915" w:rsidP="003F5EBA">
      <w:pPr>
        <w:pStyle w:val="3gpp-proposal"/>
      </w:pPr>
      <w:bookmarkStart w:id="10" w:name="_Hlk68184017"/>
      <w:r>
        <w:t xml:space="preserve">In NR </w:t>
      </w:r>
      <w:proofErr w:type="spellStart"/>
      <w:r>
        <w:t>sidelink</w:t>
      </w:r>
      <w:proofErr w:type="spellEnd"/>
      <w:r>
        <w:t xml:space="preserve"> relay,</w:t>
      </w:r>
      <w:r w:rsidR="009B1500" w:rsidRPr="009B1500">
        <w:t xml:space="preserve"> </w:t>
      </w:r>
      <w:r w:rsidR="009B1500">
        <w:t xml:space="preserve">the PC5 RSRP threshold, together with the filter coefficient and the hysteresis value shall be configured for NR </w:t>
      </w:r>
      <w:proofErr w:type="spellStart"/>
      <w:r w:rsidR="009B1500">
        <w:t>sidelink</w:t>
      </w:r>
      <w:proofErr w:type="spellEnd"/>
      <w:r w:rsidR="009B1500">
        <w:t xml:space="preserve"> remote UE performing relay UE selection/reselection.</w:t>
      </w:r>
    </w:p>
    <w:bookmarkEnd w:id="10"/>
    <w:p w14:paraId="36332064" w14:textId="0486A922" w:rsidR="006C426D" w:rsidRPr="003F5EBA" w:rsidRDefault="006C426D" w:rsidP="006C426D">
      <w:pPr>
        <w:pStyle w:val="2"/>
      </w:pPr>
      <w:r w:rsidRPr="00F42BAE">
        <w:rPr>
          <w:rFonts w:hint="eastAsia"/>
        </w:rPr>
        <w:t>T</w:t>
      </w:r>
      <w:r w:rsidRPr="00F42BAE">
        <w:t>rigger of relay UE selection/reselection</w:t>
      </w:r>
    </w:p>
    <w:p w14:paraId="35D1BBBE" w14:textId="069BC889" w:rsidR="0063159A" w:rsidRDefault="006555DA" w:rsidP="006C426D">
      <w:r>
        <w:rPr>
          <w:rFonts w:hint="eastAsia"/>
        </w:rPr>
        <w:t>I</w:t>
      </w:r>
      <w:r>
        <w:t xml:space="preserve">n LTE </w:t>
      </w:r>
      <w:proofErr w:type="spellStart"/>
      <w:r>
        <w:t>sidelink</w:t>
      </w:r>
      <w:proofErr w:type="spellEnd"/>
      <w:r>
        <w:t xml:space="preserve"> relay, the triggering for remote UE performing relay UE selection and for remote UE performing relay UE reselection is a bit different. In details,</w:t>
      </w:r>
      <w:r w:rsidR="00BA4F48">
        <w:t xml:space="preserve"> when remote UE’s </w:t>
      </w:r>
      <w:proofErr w:type="spellStart"/>
      <w:r w:rsidR="00BA4F48">
        <w:rPr>
          <w:rFonts w:hint="eastAsia"/>
        </w:rPr>
        <w:t>Uu</w:t>
      </w:r>
      <w:proofErr w:type="spellEnd"/>
      <w:r w:rsidR="00BA4F48">
        <w:t xml:space="preserve"> RSRP measurement is lower than the configured </w:t>
      </w:r>
      <w:proofErr w:type="spellStart"/>
      <w:r w:rsidR="00BA4F48">
        <w:t>Uu</w:t>
      </w:r>
      <w:proofErr w:type="spellEnd"/>
      <w:r w:rsidR="00BA4F48">
        <w:t xml:space="preserve"> threshold, and the remote UE has not selected any</w:t>
      </w:r>
      <w:r w:rsidR="009F16F0">
        <w:t xml:space="preserve"> relay UE, then remote UE would be triggered to perform relay UE selection. On the other hand, when remote UE’s </w:t>
      </w:r>
      <w:proofErr w:type="spellStart"/>
      <w:r w:rsidR="009F16F0">
        <w:t>Uu</w:t>
      </w:r>
      <w:proofErr w:type="spellEnd"/>
      <w:r w:rsidR="009F16F0">
        <w:t xml:space="preserve"> RSRP measurement is lower than the configured </w:t>
      </w:r>
      <w:proofErr w:type="spellStart"/>
      <w:r w:rsidR="009F16F0">
        <w:t>Uu</w:t>
      </w:r>
      <w:proofErr w:type="spellEnd"/>
      <w:r w:rsidR="009F16F0">
        <w:t xml:space="preserve"> threshold, and the remote UE’s </w:t>
      </w:r>
      <w:proofErr w:type="spellStart"/>
      <w:r w:rsidR="009F16F0">
        <w:t>sidelink</w:t>
      </w:r>
      <w:proofErr w:type="spellEnd"/>
      <w:r w:rsidR="009F16F0">
        <w:t xml:space="preserve"> discovery RSRP measurement is lower than</w:t>
      </w:r>
      <w:r w:rsidR="00E910C8">
        <w:t xml:space="preserve"> the configured PC5 RSRP threshold, then remote UE shall perform relay UE reselection to select a relay UE whose </w:t>
      </w:r>
      <w:proofErr w:type="spellStart"/>
      <w:r w:rsidR="00E910C8">
        <w:t>sidelink</w:t>
      </w:r>
      <w:proofErr w:type="spellEnd"/>
      <w:r w:rsidR="00E910C8">
        <w:t xml:space="preserve"> discovery RSRP measurement is exceeding the configured PC5 threshold by a hysteresis value.</w:t>
      </w:r>
    </w:p>
    <w:p w14:paraId="2168EDBD" w14:textId="5BAF8C4E" w:rsidR="0027500A" w:rsidRDefault="0048312F" w:rsidP="003F5EBA">
      <w:pPr>
        <w:pStyle w:val="3GPP-observation"/>
      </w:pPr>
      <w:bookmarkStart w:id="11" w:name="_Toc68202105"/>
      <w:r>
        <w:rPr>
          <w:rFonts w:hint="eastAsia"/>
        </w:rPr>
        <w:t>I</w:t>
      </w:r>
      <w:r>
        <w:t xml:space="preserve">n LTE </w:t>
      </w:r>
      <w:proofErr w:type="spellStart"/>
      <w:r>
        <w:t>sidelink</w:t>
      </w:r>
      <w:proofErr w:type="spellEnd"/>
      <w:r>
        <w:t xml:space="preserve"> relay, the triggering for remote UE performing relay UE selection and for remote UE performing relay UE reselection is a bit different</w:t>
      </w:r>
      <w:bookmarkEnd w:id="11"/>
    </w:p>
    <w:p w14:paraId="68A40B60" w14:textId="18A3594E" w:rsidR="00886DBC" w:rsidRDefault="00886DBC" w:rsidP="006C426D">
      <w:r>
        <w:rPr>
          <w:rFonts w:hint="eastAsia"/>
        </w:rPr>
        <w:t>W</w:t>
      </w:r>
      <w:r>
        <w:t xml:space="preserve">hen it comes to NR </w:t>
      </w:r>
      <w:proofErr w:type="spellStart"/>
      <w:r>
        <w:t>sidelink</w:t>
      </w:r>
      <w:proofErr w:type="spellEnd"/>
      <w:r>
        <w:t xml:space="preserve">, </w:t>
      </w:r>
      <w:r w:rsidR="00275D2E">
        <w:t>similar principle could be reused, that is:</w:t>
      </w:r>
    </w:p>
    <w:p w14:paraId="4BBC0271" w14:textId="72637857" w:rsidR="00275D2E" w:rsidRDefault="00275D2E" w:rsidP="006C426D">
      <w:r>
        <w:t>-</w:t>
      </w:r>
      <w:r>
        <w:tab/>
        <w:t xml:space="preserve">For relay UE selection: when remote UE’s </w:t>
      </w:r>
      <w:proofErr w:type="spellStart"/>
      <w:r>
        <w:t>Uu</w:t>
      </w:r>
      <w:proofErr w:type="spellEnd"/>
      <w:r>
        <w:t xml:space="preserve"> RSRP measurement is lower than the configured </w:t>
      </w:r>
      <w:proofErr w:type="spellStart"/>
      <w:r>
        <w:t>Uu</w:t>
      </w:r>
      <w:proofErr w:type="spellEnd"/>
      <w:r>
        <w:t xml:space="preserve"> threshold, and the remote UE has not selected any relay UE, then remote UE would be triggered to perform relay UE selection.</w:t>
      </w:r>
    </w:p>
    <w:p w14:paraId="6D0C9032" w14:textId="15C0C3D2" w:rsidR="00275D2E" w:rsidRDefault="00275D2E" w:rsidP="006C426D">
      <w:r>
        <w:rPr>
          <w:rFonts w:hint="eastAsia"/>
        </w:rPr>
        <w:t>-</w:t>
      </w:r>
      <w:r>
        <w:tab/>
        <w:t>For relay UE reselection:</w:t>
      </w:r>
      <w:r w:rsidR="003B3A57">
        <w:t xml:space="preserve"> when remote UE’s </w:t>
      </w:r>
      <w:proofErr w:type="spellStart"/>
      <w:r w:rsidR="003B3A57">
        <w:t>Uu</w:t>
      </w:r>
      <w:proofErr w:type="spellEnd"/>
      <w:r w:rsidR="003B3A57">
        <w:t xml:space="preserve"> RSRP measurement is lower than the configured </w:t>
      </w:r>
      <w:proofErr w:type="spellStart"/>
      <w:r w:rsidR="003B3A57">
        <w:t>Uu</w:t>
      </w:r>
      <w:proofErr w:type="spellEnd"/>
      <w:r w:rsidR="003B3A57">
        <w:t xml:space="preserve"> threshold, and the remote UE’s </w:t>
      </w:r>
      <w:proofErr w:type="spellStart"/>
      <w:r w:rsidR="003B3A57">
        <w:t>sidelink</w:t>
      </w:r>
      <w:proofErr w:type="spellEnd"/>
      <w:r w:rsidR="003B3A57">
        <w:t xml:space="preserve"> discovery RSRP measurement is lower than the configured PC5 RSRP threshold, then remote UE shall perform relay UE reselection to select a relay UE whose </w:t>
      </w:r>
      <w:proofErr w:type="spellStart"/>
      <w:r w:rsidR="003B3A57">
        <w:t>sidelink</w:t>
      </w:r>
      <w:proofErr w:type="spellEnd"/>
      <w:r w:rsidR="003B3A57">
        <w:t xml:space="preserve"> discovery RSRP measurement is exceeding the configured PC5 RSRP threshold by a hysteresis value.</w:t>
      </w:r>
    </w:p>
    <w:p w14:paraId="1F250B4F" w14:textId="6FEBCE28" w:rsidR="003B3A57" w:rsidRDefault="0048312F" w:rsidP="003F5EBA">
      <w:pPr>
        <w:pStyle w:val="3gpp-proposal"/>
      </w:pPr>
      <w:r>
        <w:rPr>
          <w:rFonts w:hint="eastAsia"/>
        </w:rPr>
        <w:lastRenderedPageBreak/>
        <w:t>W</w:t>
      </w:r>
      <w:r>
        <w:t xml:space="preserve">hen remote UE’s </w:t>
      </w:r>
      <w:proofErr w:type="spellStart"/>
      <w:r>
        <w:t>Uu</w:t>
      </w:r>
      <w:proofErr w:type="spellEnd"/>
      <w:r>
        <w:t xml:space="preserve"> RSRP measurement is lower than the configured </w:t>
      </w:r>
      <w:proofErr w:type="spellStart"/>
      <w:r>
        <w:t>Uu</w:t>
      </w:r>
      <w:proofErr w:type="spellEnd"/>
      <w:r>
        <w:t xml:space="preserve"> threshold and the remote UE has not selected any relay UE, the remote UE would be triggered to perform relay UE selection.</w:t>
      </w:r>
    </w:p>
    <w:p w14:paraId="10A9F683" w14:textId="742D3295" w:rsidR="00825E02" w:rsidRPr="00F42BAE" w:rsidRDefault="0048312F" w:rsidP="003F5EBA">
      <w:pPr>
        <w:pStyle w:val="3gpp-proposal"/>
      </w:pPr>
      <w:r>
        <w:rPr>
          <w:rFonts w:hint="eastAsia"/>
        </w:rPr>
        <w:t>W</w:t>
      </w:r>
      <w:r>
        <w:t xml:space="preserve">hen remote UE’s </w:t>
      </w:r>
      <w:proofErr w:type="spellStart"/>
      <w:r>
        <w:t>Uu</w:t>
      </w:r>
      <w:proofErr w:type="spellEnd"/>
      <w:r>
        <w:t xml:space="preserve"> RSRP measurement is lower than the configured </w:t>
      </w:r>
      <w:proofErr w:type="spellStart"/>
      <w:r w:rsidR="00825E02">
        <w:t>Uu</w:t>
      </w:r>
      <w:proofErr w:type="spellEnd"/>
      <w:r w:rsidR="00825E02">
        <w:t xml:space="preserve"> threshold and the remote UE’s </w:t>
      </w:r>
      <w:proofErr w:type="spellStart"/>
      <w:r w:rsidR="00825E02">
        <w:t>sidelink</w:t>
      </w:r>
      <w:proofErr w:type="spellEnd"/>
      <w:r w:rsidR="00825E02">
        <w:t xml:space="preserve"> discovery RSRP measurement is lower than the configured PC5 RSRP threshold, then remote UE shall be triggered to perform relay UE reselection.</w:t>
      </w:r>
    </w:p>
    <w:p w14:paraId="49B678DF" w14:textId="21398EB7" w:rsidR="00184289" w:rsidRPr="003F5EBA" w:rsidRDefault="00637E43" w:rsidP="003F5EBA">
      <w:pPr>
        <w:pStyle w:val="2"/>
      </w:pPr>
      <w:r w:rsidRPr="003F5EBA">
        <w:t>SL-RSRP measurement/SD-RSRP measurement</w:t>
      </w:r>
    </w:p>
    <w:p w14:paraId="7847DD4C" w14:textId="2DCE8B1F" w:rsidR="005C3DC9" w:rsidRDefault="005C3DC9" w:rsidP="009A4E5B">
      <w:r>
        <w:rPr>
          <w:rFonts w:hint="eastAsia"/>
        </w:rPr>
        <w:t>I</w:t>
      </w:r>
      <w:r>
        <w:t xml:space="preserve">n addition, </w:t>
      </w:r>
      <w:r w:rsidR="0063159A">
        <w:t>during SI phrase, it has been discussed how to use SL-RSRP/SD-RSRP measurement as relay UE selection/reselection criteria. It is known that in Rel-16</w:t>
      </w:r>
      <w:r w:rsidR="00FA683A">
        <w:t xml:space="preserve"> NR V2X, in order to perform congestion, it has been agreed that the transmission power of </w:t>
      </w:r>
      <w:proofErr w:type="spellStart"/>
      <w:r w:rsidR="00FA683A">
        <w:t>sidelink</w:t>
      </w:r>
      <w:proofErr w:type="spellEnd"/>
      <w:r w:rsidR="00FA683A">
        <w:t xml:space="preserve"> communication can be dynamically adjusted according to the CBR measurement of the resource pool, as well as service priority. Correspondingly, it is hard for Rx UE to use the SL-RSRP measurement to perform relay UE selection/reselection. Instead, it is suggested that the RSRP measurement of </w:t>
      </w:r>
      <w:proofErr w:type="spellStart"/>
      <w:r w:rsidR="00FA683A">
        <w:t>sidelink</w:t>
      </w:r>
      <w:proofErr w:type="spellEnd"/>
      <w:r w:rsidR="00FA683A">
        <w:t xml:space="preserve"> discovery message only shall be used as one criterion to perform relay UE selection/reselection.</w:t>
      </w:r>
    </w:p>
    <w:p w14:paraId="7801A817" w14:textId="0E962FB4" w:rsidR="00184289" w:rsidRDefault="00825E02" w:rsidP="003F5EBA">
      <w:pPr>
        <w:pStyle w:val="3GPP-observation"/>
      </w:pPr>
      <w:bookmarkStart w:id="12" w:name="_Toc68202106"/>
      <w:r>
        <w:t>I</w:t>
      </w:r>
      <w:r w:rsidR="001B0A3D">
        <w:t xml:space="preserve">n NR V2X, the transmission power of </w:t>
      </w:r>
      <w:proofErr w:type="spellStart"/>
      <w:r w:rsidR="001B0A3D">
        <w:t>sidelink</w:t>
      </w:r>
      <w:proofErr w:type="spellEnd"/>
      <w:r w:rsidR="001B0A3D">
        <w:t xml:space="preserve"> communication can be dynamically adjusted according to the CBR measurement of the resource pool, as well as service priority.</w:t>
      </w:r>
      <w:bookmarkEnd w:id="12"/>
    </w:p>
    <w:p w14:paraId="2796BD27" w14:textId="4A909B4C" w:rsidR="002C4599" w:rsidRDefault="001B0A3D" w:rsidP="003F5EBA">
      <w:pPr>
        <w:pStyle w:val="3gpp-proposal"/>
      </w:pPr>
      <w:r>
        <w:t xml:space="preserve">The RSRP measurement of </w:t>
      </w:r>
      <w:proofErr w:type="spellStart"/>
      <w:r>
        <w:t>sidelink</w:t>
      </w:r>
      <w:proofErr w:type="spellEnd"/>
      <w:r>
        <w:t xml:space="preserve"> discovery message only shall be used as</w:t>
      </w:r>
      <w:r w:rsidR="00157EAF">
        <w:t xml:space="preserve"> one criterion to perform relay UE selection/reselection.</w:t>
      </w:r>
    </w:p>
    <w:p w14:paraId="638FA7EC" w14:textId="010339CD" w:rsidR="00157EAF" w:rsidRDefault="00157EAF" w:rsidP="009A4E5B">
      <w:r>
        <w:rPr>
          <w:rFonts w:hint="eastAsia"/>
        </w:rPr>
        <w:t>I</w:t>
      </w:r>
      <w:r>
        <w:t xml:space="preserve">n addition, in LTE D2D, once a list of candidate </w:t>
      </w:r>
      <w:proofErr w:type="spellStart"/>
      <w:r>
        <w:t>sidelink</w:t>
      </w:r>
      <w:proofErr w:type="spellEnd"/>
      <w:r>
        <w:t xml:space="preserve"> relay UEs has been selected, the relay UE with highest </w:t>
      </w:r>
      <w:proofErr w:type="spellStart"/>
      <w:r w:rsidR="00456036">
        <w:t>sidelink</w:t>
      </w:r>
      <w:proofErr w:type="spellEnd"/>
      <w:r w:rsidR="00456036">
        <w:t xml:space="preserve"> discovery </w:t>
      </w:r>
      <w:r>
        <w:t xml:space="preserve">RSRP measurement value shall be finally selected as the real </w:t>
      </w:r>
      <w:proofErr w:type="spellStart"/>
      <w:r>
        <w:t>sidelink</w:t>
      </w:r>
      <w:proofErr w:type="spellEnd"/>
      <w:r>
        <w:t xml:space="preserve"> relay UE. </w:t>
      </w:r>
      <w:r w:rsidR="00456036">
        <w:t xml:space="preserve">Similarly, when it comes to NR </w:t>
      </w:r>
      <w:proofErr w:type="spellStart"/>
      <w:r w:rsidR="00456036">
        <w:t>sidelink</w:t>
      </w:r>
      <w:proofErr w:type="spellEnd"/>
      <w:r w:rsidR="00456036">
        <w:t xml:space="preserve"> relay, it can be reused. In NR </w:t>
      </w:r>
      <w:proofErr w:type="spellStart"/>
      <w:r w:rsidR="00456036">
        <w:t>sidelink</w:t>
      </w:r>
      <w:proofErr w:type="spellEnd"/>
      <w:r w:rsidR="00456036">
        <w:t xml:space="preserve"> relay, once a list of </w:t>
      </w:r>
      <w:proofErr w:type="gramStart"/>
      <w:r w:rsidR="00456036">
        <w:t>candidate</w:t>
      </w:r>
      <w:proofErr w:type="gramEnd"/>
      <w:r w:rsidR="00456036">
        <w:t xml:space="preserve"> </w:t>
      </w:r>
      <w:proofErr w:type="spellStart"/>
      <w:r w:rsidR="00456036">
        <w:t>sidelink</w:t>
      </w:r>
      <w:proofErr w:type="spellEnd"/>
      <w:r w:rsidR="00456036">
        <w:t xml:space="preserve"> relay UEs has been selected, the relay UE with highest </w:t>
      </w:r>
      <w:proofErr w:type="spellStart"/>
      <w:r w:rsidR="00456036">
        <w:t>sidelink</w:t>
      </w:r>
      <w:proofErr w:type="spellEnd"/>
      <w:r w:rsidR="00456036">
        <w:t xml:space="preserve"> discovery RSRP measurement shall </w:t>
      </w:r>
      <w:proofErr w:type="spellStart"/>
      <w:r w:rsidR="00456036">
        <w:t>be</w:t>
      </w:r>
      <w:r w:rsidR="003F2B7E">
        <w:t>selected</w:t>
      </w:r>
      <w:proofErr w:type="spellEnd"/>
      <w:r w:rsidR="003F2B7E">
        <w:t xml:space="preserve"> from AS layer consideration</w:t>
      </w:r>
      <w:r w:rsidR="00456036">
        <w:t>.</w:t>
      </w:r>
      <w:r w:rsidR="003F2B7E">
        <w:t xml:space="preserve"> However, in AS layer, some higher layer criteria </w:t>
      </w:r>
      <w:r w:rsidR="0074196E">
        <w:t>are</w:t>
      </w:r>
      <w:r w:rsidR="003F2B7E">
        <w:t xml:space="preserve"> invisible, in that case some interaction with upper layer is necessary, but it could rely on UE implementation. In that case, a similar note which is captured in LTE spec could also be used in TS 38.331 to describe the UE behaviour in AS and upper layer.</w:t>
      </w:r>
    </w:p>
    <w:tbl>
      <w:tblPr>
        <w:tblStyle w:val="ae"/>
        <w:tblW w:w="0" w:type="auto"/>
        <w:tblLook w:val="04A0" w:firstRow="1" w:lastRow="0" w:firstColumn="1" w:lastColumn="0" w:noHBand="0" w:noVBand="1"/>
      </w:tblPr>
      <w:tblGrid>
        <w:gridCol w:w="9629"/>
      </w:tblGrid>
      <w:tr w:rsidR="003F2B7E" w14:paraId="5339C474" w14:textId="77777777" w:rsidTr="003F2B7E">
        <w:tc>
          <w:tcPr>
            <w:tcW w:w="9629" w:type="dxa"/>
          </w:tcPr>
          <w:p w14:paraId="021FC2D7" w14:textId="77777777" w:rsidR="003F2B7E" w:rsidRDefault="003F2B7E" w:rsidP="009A4E5B">
            <w:r>
              <w:rPr>
                <w:rFonts w:hint="eastAsia"/>
              </w:rPr>
              <w:t>T</w:t>
            </w:r>
            <w:r>
              <w:t>S 36.331 5</w:t>
            </w:r>
            <w:r w:rsidR="009B1500">
              <w:t>.10.11.4</w:t>
            </w:r>
          </w:p>
          <w:p w14:paraId="33B21E1B" w14:textId="7FBC5F98" w:rsidR="009B1500" w:rsidRPr="009B1500" w:rsidRDefault="009B1500" w:rsidP="006D52D5">
            <w:pPr>
              <w:pStyle w:val="NO"/>
            </w:pPr>
            <w:r w:rsidRPr="00583FA0">
              <w:t>NOTE 2:</w:t>
            </w:r>
            <w:r w:rsidRPr="00583FA0">
              <w:tab/>
              <w:t xml:space="preserve">The UE may perform </w:t>
            </w:r>
            <w:proofErr w:type="spellStart"/>
            <w:r w:rsidRPr="00583FA0">
              <w:t>sidelink</w:t>
            </w:r>
            <w:proofErr w:type="spellEnd"/>
            <w:r w:rsidRPr="00583FA0">
              <w:t xml:space="preserve"> relay UE reselection in a manner resulting in selection of the </w:t>
            </w:r>
            <w:proofErr w:type="spellStart"/>
            <w:r w:rsidRPr="00583FA0">
              <w:t>sidelink</w:t>
            </w:r>
            <w:proofErr w:type="spellEnd"/>
            <w:r w:rsidRPr="00583FA0">
              <w:t xml:space="preserve"> relay UE, amongst all candidate </w:t>
            </w:r>
            <w:proofErr w:type="spellStart"/>
            <w:r w:rsidRPr="00583FA0">
              <w:t>sidelink</w:t>
            </w:r>
            <w:proofErr w:type="spellEnd"/>
            <w:r w:rsidRPr="00583FA0">
              <w:t xml:space="preserve"> relay UEs meeting higher layer criteria, that has the best radio link quality. Further details, including interaction with upper layers, are up to UE implementation.</w:t>
            </w:r>
          </w:p>
        </w:tc>
      </w:tr>
    </w:tbl>
    <w:p w14:paraId="1799F48F" w14:textId="58998B48" w:rsidR="000B0DA1" w:rsidRPr="000B0DA1" w:rsidRDefault="00456036" w:rsidP="003F5EBA">
      <w:pPr>
        <w:pStyle w:val="3gpp-proposal"/>
      </w:pPr>
      <w:r>
        <w:t xml:space="preserve">In NR </w:t>
      </w:r>
      <w:proofErr w:type="spellStart"/>
      <w:r>
        <w:t>sidelink</w:t>
      </w:r>
      <w:proofErr w:type="spellEnd"/>
      <w:r>
        <w:t xml:space="preserve"> relay, </w:t>
      </w:r>
      <w:r w:rsidR="009B1500">
        <w:t xml:space="preserve">once a list of </w:t>
      </w:r>
      <w:proofErr w:type="gramStart"/>
      <w:r w:rsidR="009B1500">
        <w:t>candidate</w:t>
      </w:r>
      <w:proofErr w:type="gramEnd"/>
      <w:r w:rsidR="009B1500">
        <w:t xml:space="preserve"> </w:t>
      </w:r>
      <w:proofErr w:type="spellStart"/>
      <w:r w:rsidR="009B1500">
        <w:t>sidelink</w:t>
      </w:r>
      <w:proofErr w:type="spellEnd"/>
      <w:r w:rsidR="009B1500">
        <w:t xml:space="preserve"> relay UEs has been selected,</w:t>
      </w:r>
      <w:r w:rsidR="0074196E">
        <w:t xml:space="preserve"> </w:t>
      </w:r>
      <w:r w:rsidR="006D52D5">
        <w:t>the note</w:t>
      </w:r>
      <w:r w:rsidR="009B1500">
        <w:t xml:space="preserve"> could be captured in </w:t>
      </w:r>
      <w:r w:rsidR="009B1500">
        <w:rPr>
          <w:rFonts w:hint="eastAsia"/>
        </w:rPr>
        <w:t>TS</w:t>
      </w:r>
      <w:r w:rsidR="009B1500">
        <w:t xml:space="preserve"> 38.331 to describe the UE behaviour in AS and upper layer.</w:t>
      </w:r>
    </w:p>
    <w:p w14:paraId="537526F6" w14:textId="4AEE5290" w:rsidR="004C1C46" w:rsidRDefault="004C1C46" w:rsidP="004C1C46">
      <w:pPr>
        <w:pStyle w:val="2"/>
      </w:pPr>
      <w:r>
        <w:t>L2-specific relay (re)selection</w:t>
      </w:r>
    </w:p>
    <w:p w14:paraId="50648F3F" w14:textId="77777777" w:rsidR="004C1C46" w:rsidRDefault="004C1C46" w:rsidP="004C1C46">
      <w:r>
        <w:rPr>
          <w:rFonts w:hint="eastAsia"/>
        </w:rPr>
        <w:t>F</w:t>
      </w:r>
      <w:r>
        <w:t>or RRC_</w:t>
      </w:r>
      <w:r>
        <w:rPr>
          <w:rFonts w:hint="eastAsia"/>
        </w:rPr>
        <w:t>IDLE</w:t>
      </w:r>
      <w:r>
        <w:t xml:space="preserve">/INACTIVE UE, the related </w:t>
      </w:r>
      <w:r w:rsidRPr="003F5EBA">
        <w:t>procedures</w:t>
      </w:r>
      <w:r w:rsidRPr="00CE4AD2">
        <w:rPr>
          <w:color w:val="FF0000"/>
        </w:rPr>
        <w:t xml:space="preserve"> </w:t>
      </w:r>
      <w:r>
        <w:t xml:space="preserve">can be further divided into two types, </w:t>
      </w:r>
    </w:p>
    <w:p w14:paraId="3CD84299" w14:textId="77777777" w:rsidR="004C1C46" w:rsidRDefault="004C1C46" w:rsidP="004C1C46">
      <w:pPr>
        <w:pStyle w:val="ac"/>
        <w:numPr>
          <w:ilvl w:val="0"/>
          <w:numId w:val="6"/>
        </w:numPr>
        <w:ind w:firstLineChars="0"/>
        <w:contextualSpacing/>
      </w:pPr>
      <w:r>
        <w:t>Cell selection:</w:t>
      </w:r>
    </w:p>
    <w:p w14:paraId="4F7FB1D6" w14:textId="77777777" w:rsidR="004C1C46" w:rsidRPr="002B17AB" w:rsidRDefault="004C1C46" w:rsidP="004C1C46">
      <w:pPr>
        <w:pStyle w:val="ac"/>
        <w:numPr>
          <w:ilvl w:val="0"/>
          <w:numId w:val="6"/>
        </w:numPr>
        <w:ind w:firstLineChars="0"/>
        <w:contextualSpacing/>
      </w:pPr>
      <w:r>
        <w:rPr>
          <w:rFonts w:hint="eastAsia"/>
        </w:rPr>
        <w:t>C</w:t>
      </w:r>
      <w:r>
        <w:t>ell reselection:</w:t>
      </w:r>
    </w:p>
    <w:p w14:paraId="654E1D69" w14:textId="2B90070B" w:rsidR="004C1C46" w:rsidRDefault="004C1C46" w:rsidP="003F5EBA">
      <w:r>
        <w:rPr>
          <w:rFonts w:hint="eastAsia"/>
        </w:rPr>
        <w:t>F</w:t>
      </w:r>
      <w:r>
        <w:t xml:space="preserve">or cell selection, there is no big motivation to change the </w:t>
      </w:r>
      <w:proofErr w:type="spellStart"/>
      <w:r>
        <w:t>behavior</w:t>
      </w:r>
      <w:proofErr w:type="spellEnd"/>
      <w:r>
        <w:t xml:space="preserve"> for the cell selection following PLMN/SNPN selection, but there might be a need to check the </w:t>
      </w:r>
      <w:proofErr w:type="spellStart"/>
      <w:r>
        <w:t>behavior</w:t>
      </w:r>
      <w:proofErr w:type="spellEnd"/>
      <w:r>
        <w:t xml:space="preserve"> for the cell selection upon leaving CONNECTED mode</w:t>
      </w:r>
      <w:r w:rsidR="00384C92">
        <w:rPr>
          <w:rFonts w:hint="eastAsia"/>
        </w:rPr>
        <w:t>.</w:t>
      </w:r>
      <w:r w:rsidR="00384C92">
        <w:t xml:space="preserve"> </w:t>
      </w:r>
      <w:r>
        <w:t>At least to avoid the case that when a remote UE is released to IDLE/INACTIVE by network via the indirect connection, the UE is forced to camp on direct connection, due to the legacy procedure of cell selection, when leaving CONNECTED mode, i.e., indirect connection could be a candidate for cell selection;</w:t>
      </w:r>
    </w:p>
    <w:p w14:paraId="47456357" w14:textId="224ADE6F" w:rsidR="004C1C46" w:rsidRPr="003F5EBA" w:rsidRDefault="004C1C46" w:rsidP="003F5EBA">
      <w:pPr>
        <w:pStyle w:val="10"/>
      </w:pPr>
      <w:bookmarkStart w:id="13" w:name="_Toc54269439"/>
      <w:r w:rsidRPr="003F5EBA">
        <w:t>For L2 UE-to-Network Relay, cell selection procedure needs to allow the</w:t>
      </w:r>
      <w:r w:rsidR="00384C92" w:rsidRPr="003F5EBA">
        <w:t xml:space="preserve"> remote</w:t>
      </w:r>
      <w:r w:rsidRPr="003F5EBA">
        <w:t xml:space="preserve"> UE to camp on relay UE</w:t>
      </w:r>
      <w:bookmarkEnd w:id="13"/>
    </w:p>
    <w:p w14:paraId="4C00E75F" w14:textId="77777777" w:rsidR="004C1C46" w:rsidRDefault="004C1C46" w:rsidP="004C1C46">
      <w:r>
        <w:rPr>
          <w:rFonts w:hint="eastAsia"/>
        </w:rPr>
        <w:t>F</w:t>
      </w:r>
      <w:r>
        <w:t>or cell reselection, it can be further divided into 2 sub-types:</w:t>
      </w:r>
    </w:p>
    <w:p w14:paraId="59B8F2BD" w14:textId="77777777" w:rsidR="004C1C46" w:rsidRDefault="004C1C46" w:rsidP="004C1C46">
      <w:pPr>
        <w:pStyle w:val="ac"/>
        <w:numPr>
          <w:ilvl w:val="0"/>
          <w:numId w:val="6"/>
        </w:numPr>
        <w:ind w:firstLineChars="0"/>
        <w:contextualSpacing/>
      </w:pPr>
      <w:r w:rsidRPr="00736A40">
        <w:t xml:space="preserve">Inter-frequency and </w:t>
      </w:r>
      <w:r w:rsidRPr="003F5EBA">
        <w:rPr>
          <w:rStyle w:val="3gpp-proposal0"/>
        </w:rPr>
        <w:t>inter</w:t>
      </w:r>
      <w:r w:rsidRPr="00736A40">
        <w:t>-RAT Cell Reselection criteria</w:t>
      </w:r>
    </w:p>
    <w:p w14:paraId="27452496" w14:textId="77777777" w:rsidR="004C1C46" w:rsidRDefault="004C1C46" w:rsidP="004C1C46">
      <w:pPr>
        <w:pStyle w:val="ac"/>
        <w:numPr>
          <w:ilvl w:val="0"/>
          <w:numId w:val="6"/>
        </w:numPr>
        <w:ind w:firstLineChars="0"/>
        <w:contextualSpacing/>
      </w:pPr>
      <w:r w:rsidRPr="006C3664">
        <w:t>Intra-frequency and equal priority inter-frequency Cell Reselection criteria</w:t>
      </w:r>
    </w:p>
    <w:p w14:paraId="229965DC" w14:textId="77777777" w:rsidR="004C1C46" w:rsidRDefault="004C1C46" w:rsidP="004C1C46">
      <w:r>
        <w:lastRenderedPageBreak/>
        <w:t>For both cases, the impact due to L2 UE-to-network relay is unavoidable, i.e., UE should be allowed to reselect to another indirect connection due to mobility in RRC_IDLE/INACTIVE state, e.g.,</w:t>
      </w:r>
    </w:p>
    <w:p w14:paraId="71E57AD1" w14:textId="77777777" w:rsidR="004C1C46" w:rsidRDefault="004C1C46" w:rsidP="004C1C46">
      <w:pPr>
        <w:pStyle w:val="ac"/>
        <w:numPr>
          <w:ilvl w:val="0"/>
          <w:numId w:val="7"/>
        </w:numPr>
        <w:ind w:firstLineChars="0"/>
        <w:contextualSpacing/>
      </w:pPr>
      <w:r>
        <w:t xml:space="preserve">The RSRP/RSRQ measurement definition based on </w:t>
      </w:r>
      <w:proofErr w:type="spellStart"/>
      <w:r>
        <w:t>Uu</w:t>
      </w:r>
      <w:proofErr w:type="spellEnd"/>
      <w:r>
        <w:t xml:space="preserve"> interface has to be adapted to PC5 interface of indirect connection;</w:t>
      </w:r>
    </w:p>
    <w:p w14:paraId="0BA59239" w14:textId="77777777" w:rsidR="004C1C46" w:rsidRDefault="004C1C46" w:rsidP="004C1C46">
      <w:pPr>
        <w:pStyle w:val="ac"/>
        <w:numPr>
          <w:ilvl w:val="0"/>
          <w:numId w:val="7"/>
        </w:numPr>
        <w:ind w:firstLineChars="0"/>
        <w:contextualSpacing/>
      </w:pPr>
      <w:r>
        <w:t xml:space="preserve">How to handle the beam related measurement based on </w:t>
      </w:r>
      <w:proofErr w:type="spellStart"/>
      <w:r>
        <w:t>Uu</w:t>
      </w:r>
      <w:proofErr w:type="spellEnd"/>
      <w:r>
        <w:t xml:space="preserve"> interface, since there is no beam defined at PC5 interface;</w:t>
      </w:r>
    </w:p>
    <w:p w14:paraId="69E75691" w14:textId="25DA653B" w:rsidR="004C1C46" w:rsidRDefault="004C1C46" w:rsidP="0063159A">
      <w:pPr>
        <w:pStyle w:val="10"/>
      </w:pPr>
      <w:bookmarkStart w:id="14" w:name="_Toc54269440"/>
      <w:r>
        <w:t>For L2 UE-to-Network Relay, cell re-selection procedure needs to allow the UE to camp on relay UE</w:t>
      </w:r>
      <w:r w:rsidR="005150A7">
        <w:t>.</w:t>
      </w:r>
      <w:bookmarkEnd w:id="14"/>
    </w:p>
    <w:p w14:paraId="2D4B4D3B" w14:textId="0CD76914" w:rsidR="005150A7" w:rsidRDefault="005150A7" w:rsidP="005150A7">
      <w:pPr>
        <w:pStyle w:val="10"/>
        <w:numPr>
          <w:ilvl w:val="0"/>
          <w:numId w:val="0"/>
        </w:numPr>
        <w:rPr>
          <w:b w:val="0"/>
        </w:rPr>
      </w:pPr>
      <w:r>
        <w:rPr>
          <w:b w:val="0"/>
        </w:rPr>
        <w:t>In addition, considering the network involvement to help remote UE select the relay UE, to us, it is more like the case for remote UE switching from the direct link into indirect link. Thus, this issue shall be used under service continuity discussion in L2 specific topic rather than relay UE selection/reselection.</w:t>
      </w:r>
    </w:p>
    <w:p w14:paraId="6AF0EBEA" w14:textId="4CB77CAE" w:rsidR="004C1C46" w:rsidRPr="00F42BAE" w:rsidRDefault="005150A7" w:rsidP="003F5EBA">
      <w:pPr>
        <w:pStyle w:val="3GPP-observation"/>
      </w:pPr>
      <w:bookmarkStart w:id="15" w:name="_Toc68202107"/>
      <w:r w:rsidRPr="003F5EBA">
        <w:t>Considering the network involvement to help remote UE select the relay UE, it is the case for remote UE switching from the direct link into indirect link, where the issue shall be solved under service continuity discussion</w:t>
      </w:r>
      <w:r w:rsidR="000B18F0">
        <w:t xml:space="preserve"> in L2 specific topic</w:t>
      </w:r>
      <w:r w:rsidRPr="003F5EBA">
        <w:t>.</w:t>
      </w:r>
      <w:bookmarkEnd w:id="15"/>
    </w:p>
    <w:p w14:paraId="04D62DD1" w14:textId="77777777" w:rsidR="008D17D0" w:rsidRDefault="008D17D0" w:rsidP="008D17D0">
      <w:pPr>
        <w:pStyle w:val="1"/>
      </w:pPr>
      <w:r w:rsidRPr="003916D2">
        <w:t>Conclusion</w:t>
      </w:r>
      <w:r>
        <w:t xml:space="preserve"> </w:t>
      </w:r>
    </w:p>
    <w:p w14:paraId="2A488846" w14:textId="77777777" w:rsidR="00285CD3" w:rsidRDefault="00285CD3" w:rsidP="00285CD3">
      <w:pPr>
        <w:pStyle w:val="Doc-text2"/>
        <w:spacing w:beforeLines="50" w:before="120" w:afterLines="50" w:after="120"/>
        <w:ind w:left="0" w:firstLine="0"/>
        <w:rPr>
          <w:rFonts w:eastAsiaTheme="minorEastAsia"/>
          <w:lang w:eastAsia="zh-CN"/>
        </w:rPr>
      </w:pPr>
      <w:r>
        <w:rPr>
          <w:rFonts w:eastAsiaTheme="minorEastAsia" w:hint="eastAsia"/>
          <w:lang w:eastAsia="zh-CN"/>
        </w:rPr>
        <w:t>I</w:t>
      </w:r>
      <w:r>
        <w:rPr>
          <w:rFonts w:eastAsiaTheme="minorEastAsia"/>
          <w:lang w:eastAsia="zh-CN"/>
        </w:rPr>
        <w:t>n this contribution, we observe</w:t>
      </w:r>
    </w:p>
    <w:p w14:paraId="0D1310A0" w14:textId="364CD407" w:rsidR="00832650" w:rsidRDefault="003F5EBA">
      <w:pPr>
        <w:pStyle w:val="TOC1"/>
        <w:tabs>
          <w:tab w:val="left" w:pos="1680"/>
          <w:tab w:val="right" w:leader="dot" w:pos="9629"/>
        </w:tabs>
        <w:rPr>
          <w:rFonts w:asciiTheme="minorHAnsi" w:eastAsiaTheme="minorEastAsia" w:hAnsiTheme="minorHAnsi" w:cstheme="minorBidi"/>
          <w:b w:val="0"/>
          <w:noProof/>
          <w:kern w:val="2"/>
          <w:sz w:val="21"/>
          <w:szCs w:val="22"/>
          <w:lang w:val="en-US"/>
        </w:rPr>
      </w:pPr>
      <w:r>
        <w:fldChar w:fldCharType="begin"/>
      </w:r>
      <w:r>
        <w:instrText xml:space="preserve"> TOC \n \p " " \h \z \t "3GPP-observation,1" </w:instrText>
      </w:r>
      <w:r>
        <w:fldChar w:fldCharType="separate"/>
      </w:r>
      <w:hyperlink w:anchor="_Toc68202103" w:history="1">
        <w:r w:rsidR="00832650" w:rsidRPr="00044558">
          <w:rPr>
            <w:rStyle w:val="a3"/>
            <w:noProof/>
          </w:rPr>
          <w:t>Observation 1</w:t>
        </w:r>
        <w:r w:rsidR="00832650">
          <w:rPr>
            <w:rFonts w:asciiTheme="minorHAnsi" w:eastAsiaTheme="minorEastAsia" w:hAnsiTheme="minorHAnsi" w:cstheme="minorBidi"/>
            <w:b w:val="0"/>
            <w:noProof/>
            <w:kern w:val="2"/>
            <w:sz w:val="21"/>
            <w:szCs w:val="22"/>
            <w:lang w:val="en-US"/>
          </w:rPr>
          <w:tab/>
        </w:r>
        <w:r w:rsidR="00832650" w:rsidRPr="00044558">
          <w:rPr>
            <w:rStyle w:val="a3"/>
            <w:noProof/>
          </w:rPr>
          <w:t>In LTE D2D, remote UE self-selection of sidelink relay UE is the only way of performing relay UE selection/reselection.</w:t>
        </w:r>
      </w:hyperlink>
    </w:p>
    <w:p w14:paraId="2F7185D8" w14:textId="0256EEFD" w:rsidR="00832650" w:rsidRDefault="00832650">
      <w:pPr>
        <w:pStyle w:val="TOC1"/>
        <w:tabs>
          <w:tab w:val="left" w:pos="1680"/>
          <w:tab w:val="right" w:leader="dot" w:pos="9629"/>
        </w:tabs>
        <w:rPr>
          <w:rFonts w:asciiTheme="minorHAnsi" w:eastAsiaTheme="minorEastAsia" w:hAnsiTheme="minorHAnsi" w:cstheme="minorBidi"/>
          <w:b w:val="0"/>
          <w:noProof/>
          <w:kern w:val="2"/>
          <w:sz w:val="21"/>
          <w:szCs w:val="22"/>
          <w:lang w:val="en-US"/>
        </w:rPr>
      </w:pPr>
      <w:hyperlink w:anchor="_Toc68202104" w:history="1">
        <w:r w:rsidRPr="00044558">
          <w:rPr>
            <w:rStyle w:val="a3"/>
            <w:noProof/>
          </w:rPr>
          <w:t>Observation 2</w:t>
        </w:r>
        <w:r>
          <w:rPr>
            <w:rFonts w:asciiTheme="minorHAnsi" w:eastAsiaTheme="minorEastAsia" w:hAnsiTheme="minorHAnsi" w:cstheme="minorBidi"/>
            <w:b w:val="0"/>
            <w:noProof/>
            <w:kern w:val="2"/>
            <w:sz w:val="21"/>
            <w:szCs w:val="22"/>
            <w:lang w:val="en-US"/>
          </w:rPr>
          <w:tab/>
        </w:r>
        <w:r w:rsidRPr="00044558">
          <w:rPr>
            <w:rStyle w:val="a3"/>
            <w:noProof/>
          </w:rPr>
          <w:t>In order to avoid the measurement result shifted in a large margin so that it would cause ping-pong selection, a filter coefficient, as well as a hysteresis value would also be configured.</w:t>
        </w:r>
      </w:hyperlink>
    </w:p>
    <w:p w14:paraId="31288064" w14:textId="17787AFC" w:rsidR="00832650" w:rsidRDefault="00832650">
      <w:pPr>
        <w:pStyle w:val="TOC1"/>
        <w:tabs>
          <w:tab w:val="left" w:pos="1680"/>
          <w:tab w:val="right" w:leader="dot" w:pos="9629"/>
        </w:tabs>
        <w:rPr>
          <w:rFonts w:asciiTheme="minorHAnsi" w:eastAsiaTheme="minorEastAsia" w:hAnsiTheme="minorHAnsi" w:cstheme="minorBidi"/>
          <w:b w:val="0"/>
          <w:noProof/>
          <w:kern w:val="2"/>
          <w:sz w:val="21"/>
          <w:szCs w:val="22"/>
          <w:lang w:val="en-US"/>
        </w:rPr>
      </w:pPr>
      <w:hyperlink w:anchor="_Toc68202105" w:history="1">
        <w:r w:rsidRPr="00044558">
          <w:rPr>
            <w:rStyle w:val="a3"/>
            <w:noProof/>
          </w:rPr>
          <w:t>Observation 3</w:t>
        </w:r>
        <w:r>
          <w:rPr>
            <w:rFonts w:asciiTheme="minorHAnsi" w:eastAsiaTheme="minorEastAsia" w:hAnsiTheme="minorHAnsi" w:cstheme="minorBidi"/>
            <w:b w:val="0"/>
            <w:noProof/>
            <w:kern w:val="2"/>
            <w:sz w:val="21"/>
            <w:szCs w:val="22"/>
            <w:lang w:val="en-US"/>
          </w:rPr>
          <w:tab/>
        </w:r>
        <w:r w:rsidRPr="00044558">
          <w:rPr>
            <w:rStyle w:val="a3"/>
            <w:noProof/>
          </w:rPr>
          <w:t>In LTE sidelink relay, the triggering for remote UE performing relay UE selection and for remote UE performing relay UE reselection is a bit different</w:t>
        </w:r>
      </w:hyperlink>
    </w:p>
    <w:p w14:paraId="79D25CC2" w14:textId="61350BA6" w:rsidR="00832650" w:rsidRDefault="00832650">
      <w:pPr>
        <w:pStyle w:val="TOC1"/>
        <w:tabs>
          <w:tab w:val="left" w:pos="1680"/>
          <w:tab w:val="right" w:leader="dot" w:pos="9629"/>
        </w:tabs>
        <w:rPr>
          <w:rFonts w:asciiTheme="minorHAnsi" w:eastAsiaTheme="minorEastAsia" w:hAnsiTheme="minorHAnsi" w:cstheme="minorBidi"/>
          <w:b w:val="0"/>
          <w:noProof/>
          <w:kern w:val="2"/>
          <w:sz w:val="21"/>
          <w:szCs w:val="22"/>
          <w:lang w:val="en-US"/>
        </w:rPr>
      </w:pPr>
      <w:hyperlink w:anchor="_Toc68202106" w:history="1">
        <w:r w:rsidRPr="00044558">
          <w:rPr>
            <w:rStyle w:val="a3"/>
            <w:noProof/>
          </w:rPr>
          <w:t>Observation 4</w:t>
        </w:r>
        <w:r>
          <w:rPr>
            <w:rFonts w:asciiTheme="minorHAnsi" w:eastAsiaTheme="minorEastAsia" w:hAnsiTheme="minorHAnsi" w:cstheme="minorBidi"/>
            <w:b w:val="0"/>
            <w:noProof/>
            <w:kern w:val="2"/>
            <w:sz w:val="21"/>
            <w:szCs w:val="22"/>
            <w:lang w:val="en-US"/>
          </w:rPr>
          <w:tab/>
        </w:r>
        <w:r w:rsidRPr="00044558">
          <w:rPr>
            <w:rStyle w:val="a3"/>
            <w:noProof/>
          </w:rPr>
          <w:t>In NR V2X, the transmission power of sidelink communication can be dynamically adjusted according to the CBR measurement of the resource pool, as well as service priority.</w:t>
        </w:r>
      </w:hyperlink>
    </w:p>
    <w:p w14:paraId="163D75EA" w14:textId="462F83AF" w:rsidR="00832650" w:rsidRDefault="00832650">
      <w:pPr>
        <w:pStyle w:val="TOC1"/>
        <w:tabs>
          <w:tab w:val="left" w:pos="1680"/>
          <w:tab w:val="right" w:leader="dot" w:pos="9629"/>
        </w:tabs>
        <w:rPr>
          <w:rFonts w:asciiTheme="minorHAnsi" w:eastAsiaTheme="minorEastAsia" w:hAnsiTheme="minorHAnsi" w:cstheme="minorBidi"/>
          <w:b w:val="0"/>
          <w:noProof/>
          <w:kern w:val="2"/>
          <w:sz w:val="21"/>
          <w:szCs w:val="22"/>
          <w:lang w:val="en-US"/>
        </w:rPr>
      </w:pPr>
      <w:hyperlink w:anchor="_Toc68202107" w:history="1">
        <w:r w:rsidRPr="00044558">
          <w:rPr>
            <w:rStyle w:val="a3"/>
            <w:noProof/>
          </w:rPr>
          <w:t>Observation 5</w:t>
        </w:r>
        <w:r>
          <w:rPr>
            <w:rFonts w:asciiTheme="minorHAnsi" w:eastAsiaTheme="minorEastAsia" w:hAnsiTheme="minorHAnsi" w:cstheme="minorBidi"/>
            <w:b w:val="0"/>
            <w:noProof/>
            <w:kern w:val="2"/>
            <w:sz w:val="21"/>
            <w:szCs w:val="22"/>
            <w:lang w:val="en-US"/>
          </w:rPr>
          <w:tab/>
        </w:r>
        <w:r w:rsidRPr="00044558">
          <w:rPr>
            <w:rStyle w:val="a3"/>
            <w:noProof/>
          </w:rPr>
          <w:t>Considering the network involvement to help remote UE select the relay UE, it is the case for remote UE switching from the direct link into indirect link, where the issue shall be solved under service continuity discussion in L2 specific topic.</w:t>
        </w:r>
      </w:hyperlink>
    </w:p>
    <w:p w14:paraId="2A63B329" w14:textId="6CBC40E9" w:rsidR="00285CD3" w:rsidRDefault="003F5EBA" w:rsidP="00383F0C">
      <w:r>
        <w:fldChar w:fldCharType="end"/>
      </w:r>
      <w:r w:rsidR="00285CD3">
        <w:fldChar w:fldCharType="begin"/>
      </w:r>
      <w:r w:rsidR="00285CD3">
        <w:instrText xml:space="preserve"> STYLEREF  3GPP-observation  \* MERGEFORMAT </w:instrText>
      </w:r>
      <w:r w:rsidR="00285CD3">
        <w:fldChar w:fldCharType="end"/>
      </w:r>
      <w:r w:rsidR="008931D1">
        <w:fldChar w:fldCharType="begin"/>
      </w:r>
      <w:r w:rsidR="008931D1">
        <w:instrText xml:space="preserve"> STYLEREF  3GPP-observation  \* MERGEFORMAT </w:instrText>
      </w:r>
      <w:r w:rsidR="008931D1">
        <w:fldChar w:fldCharType="end"/>
      </w:r>
      <w:r w:rsidR="00285CD3">
        <w:fldChar w:fldCharType="begin"/>
      </w:r>
      <w:r w:rsidR="00285CD3">
        <w:instrText xml:space="preserve"> STYLEREF  3GPP-observation  \* MERGEFORMAT </w:instrText>
      </w:r>
      <w:r w:rsidR="00285CD3">
        <w:fldChar w:fldCharType="end"/>
      </w:r>
      <w:r w:rsidR="00285CD3">
        <w:fldChar w:fldCharType="begin"/>
      </w:r>
      <w:r w:rsidR="00285CD3">
        <w:instrText xml:space="preserve"> STYLEREF  3GPP-observation \l  \* MERGEFORMAT </w:instrText>
      </w:r>
      <w:r w:rsidR="00285CD3">
        <w:fldChar w:fldCharType="end"/>
      </w:r>
      <w:r w:rsidR="00285CD3">
        <w:fldChar w:fldCharType="begin"/>
      </w:r>
      <w:r w:rsidR="00285CD3">
        <w:instrText xml:space="preserve"> STYLEREF  3GPP-observation \l  \* MERGEFORMAT </w:instrText>
      </w:r>
      <w:r w:rsidR="00285CD3">
        <w:fldChar w:fldCharType="end"/>
      </w:r>
    </w:p>
    <w:p w14:paraId="2EC49688" w14:textId="77777777" w:rsidR="00285CD3" w:rsidRDefault="00285CD3" w:rsidP="00285CD3">
      <w:pPr>
        <w:pStyle w:val="Doc-text2"/>
        <w:spacing w:beforeLines="50" w:before="120" w:afterLines="50" w:after="120"/>
        <w:ind w:left="0" w:firstLine="0"/>
        <w:rPr>
          <w:rFonts w:eastAsiaTheme="minorEastAsia"/>
          <w:lang w:eastAsia="zh-CN"/>
        </w:rPr>
      </w:pPr>
      <w:r>
        <w:rPr>
          <w:rFonts w:eastAsiaTheme="minorEastAsia" w:hint="eastAsia"/>
          <w:lang w:eastAsia="zh-CN"/>
        </w:rPr>
        <w:t>W</w:t>
      </w:r>
      <w:r>
        <w:rPr>
          <w:rFonts w:eastAsiaTheme="minorEastAsia"/>
          <w:lang w:eastAsia="zh-CN"/>
        </w:rPr>
        <w:t>e propose</w:t>
      </w:r>
    </w:p>
    <w:p w14:paraId="4279105A" w14:textId="3D7448DE" w:rsidR="00915193" w:rsidRDefault="00915193" w:rsidP="006D52D5">
      <w:pPr>
        <w:pStyle w:val="10"/>
        <w:numPr>
          <w:ilvl w:val="0"/>
          <w:numId w:val="19"/>
        </w:numPr>
        <w:jc w:val="both"/>
      </w:pPr>
      <w:r>
        <w:t xml:space="preserve">In NR </w:t>
      </w:r>
      <w:proofErr w:type="spellStart"/>
      <w:r>
        <w:t>sidelink</w:t>
      </w:r>
      <w:proofErr w:type="spellEnd"/>
      <w:r>
        <w:t xml:space="preserve"> relay, the PC5 RSRP threshold, together with the filter coefficient and the hysteresis value shall be configured for NR </w:t>
      </w:r>
      <w:proofErr w:type="spellStart"/>
      <w:r>
        <w:t>sidelink</w:t>
      </w:r>
      <w:proofErr w:type="spellEnd"/>
      <w:r>
        <w:t xml:space="preserve"> remote UE performing relay UE selection/reselection.</w:t>
      </w:r>
    </w:p>
    <w:p w14:paraId="7D651D39" w14:textId="77777777" w:rsidR="00915193" w:rsidRDefault="00915193" w:rsidP="006D52D5">
      <w:pPr>
        <w:pStyle w:val="10"/>
        <w:numPr>
          <w:ilvl w:val="0"/>
          <w:numId w:val="19"/>
        </w:numPr>
        <w:jc w:val="both"/>
      </w:pPr>
      <w:r>
        <w:rPr>
          <w:rFonts w:hint="eastAsia"/>
        </w:rPr>
        <w:t>W</w:t>
      </w:r>
      <w:r>
        <w:t xml:space="preserve">hen remote UE’s </w:t>
      </w:r>
      <w:proofErr w:type="spellStart"/>
      <w:r>
        <w:t>Uu</w:t>
      </w:r>
      <w:proofErr w:type="spellEnd"/>
      <w:r>
        <w:t xml:space="preserve"> RSRP measurement is lower than the configured </w:t>
      </w:r>
      <w:proofErr w:type="spellStart"/>
      <w:r>
        <w:t>Uu</w:t>
      </w:r>
      <w:proofErr w:type="spellEnd"/>
      <w:r>
        <w:t xml:space="preserve"> threshold and the remote UE has not selected any relay UE, the remote UE would be triggered to perform relay UE selection.</w:t>
      </w:r>
    </w:p>
    <w:p w14:paraId="2B1F1EA0" w14:textId="77777777" w:rsidR="00915193" w:rsidRPr="00F42BAE" w:rsidRDefault="00915193" w:rsidP="006D52D5">
      <w:pPr>
        <w:pStyle w:val="10"/>
        <w:numPr>
          <w:ilvl w:val="0"/>
          <w:numId w:val="19"/>
        </w:numPr>
        <w:jc w:val="both"/>
      </w:pPr>
      <w:r>
        <w:rPr>
          <w:rFonts w:hint="eastAsia"/>
        </w:rPr>
        <w:t>W</w:t>
      </w:r>
      <w:r>
        <w:t xml:space="preserve">hen remote UE’s </w:t>
      </w:r>
      <w:proofErr w:type="spellStart"/>
      <w:r>
        <w:t>Uu</w:t>
      </w:r>
      <w:proofErr w:type="spellEnd"/>
      <w:r>
        <w:t xml:space="preserve"> RSRP measurement is lower than the configured </w:t>
      </w:r>
      <w:proofErr w:type="spellStart"/>
      <w:r>
        <w:t>Uu</w:t>
      </w:r>
      <w:proofErr w:type="spellEnd"/>
      <w:r>
        <w:t xml:space="preserve"> threshold and the remote UE’s </w:t>
      </w:r>
      <w:proofErr w:type="spellStart"/>
      <w:r>
        <w:t>sidelink</w:t>
      </w:r>
      <w:proofErr w:type="spellEnd"/>
      <w:r>
        <w:t xml:space="preserve"> discovery RSRP measurement is lower than the configured PC5 RSRP threshold, then remote UE shall be triggered to perform relay UE reselection.</w:t>
      </w:r>
    </w:p>
    <w:p w14:paraId="242019EC" w14:textId="77777777" w:rsidR="00915193" w:rsidRDefault="00915193" w:rsidP="006D52D5">
      <w:pPr>
        <w:pStyle w:val="10"/>
        <w:numPr>
          <w:ilvl w:val="0"/>
          <w:numId w:val="19"/>
        </w:numPr>
        <w:jc w:val="both"/>
      </w:pPr>
      <w:r>
        <w:t xml:space="preserve">The RSRP measurement of </w:t>
      </w:r>
      <w:proofErr w:type="spellStart"/>
      <w:r>
        <w:t>sidelink</w:t>
      </w:r>
      <w:proofErr w:type="spellEnd"/>
      <w:r>
        <w:t xml:space="preserve"> discovery message only shall be used as one criterion to perform relay UE selection/reselection.</w:t>
      </w:r>
    </w:p>
    <w:p w14:paraId="59C73D17" w14:textId="4ECE43BF" w:rsidR="00915193" w:rsidRPr="000B0DA1" w:rsidRDefault="00915193" w:rsidP="006D52D5">
      <w:pPr>
        <w:pStyle w:val="10"/>
        <w:numPr>
          <w:ilvl w:val="0"/>
          <w:numId w:val="19"/>
        </w:numPr>
        <w:jc w:val="both"/>
      </w:pPr>
      <w:r>
        <w:t xml:space="preserve">In NR </w:t>
      </w:r>
      <w:proofErr w:type="spellStart"/>
      <w:r>
        <w:t>sidelink</w:t>
      </w:r>
      <w:proofErr w:type="spellEnd"/>
      <w:r>
        <w:t xml:space="preserve"> relay, once a list of candidate </w:t>
      </w:r>
      <w:proofErr w:type="spellStart"/>
      <w:r>
        <w:t>sidelink</w:t>
      </w:r>
      <w:proofErr w:type="spellEnd"/>
      <w:r>
        <w:t xml:space="preserve"> relay UEs has been selected,</w:t>
      </w:r>
      <w:r w:rsidR="0074196E">
        <w:t xml:space="preserve"> </w:t>
      </w:r>
      <w:r w:rsidR="006D52D5">
        <w:t>the note</w:t>
      </w:r>
      <w:r w:rsidR="003F2B7E">
        <w:t xml:space="preserve"> could be captured in </w:t>
      </w:r>
      <w:r w:rsidR="003F2B7E">
        <w:rPr>
          <w:rFonts w:hint="eastAsia"/>
        </w:rPr>
        <w:t>TS</w:t>
      </w:r>
      <w:r w:rsidR="003F2B7E">
        <w:t xml:space="preserve"> 38.331 to describe the UE behaviour in AS and upper layer</w:t>
      </w:r>
      <w:r>
        <w:t>.</w:t>
      </w:r>
    </w:p>
    <w:p w14:paraId="777A25E6" w14:textId="77777777" w:rsidR="00915193" w:rsidRPr="003F5EBA" w:rsidRDefault="00915193" w:rsidP="006D52D5">
      <w:pPr>
        <w:pStyle w:val="10"/>
        <w:numPr>
          <w:ilvl w:val="0"/>
          <w:numId w:val="19"/>
        </w:numPr>
        <w:jc w:val="both"/>
      </w:pPr>
      <w:r w:rsidRPr="003F5EBA">
        <w:t>For L2 UE-to-Network Relay, cell selection procedure needs to allow the remote UE to camp on relay UE</w:t>
      </w:r>
    </w:p>
    <w:p w14:paraId="2ECDF88A" w14:textId="062ADF8C" w:rsidR="00285CD3" w:rsidRPr="00915193" w:rsidRDefault="00915193" w:rsidP="006D52D5">
      <w:pPr>
        <w:pStyle w:val="10"/>
        <w:numPr>
          <w:ilvl w:val="0"/>
          <w:numId w:val="19"/>
        </w:numPr>
        <w:jc w:val="both"/>
      </w:pPr>
      <w:r>
        <w:lastRenderedPageBreak/>
        <w:t>For L2 UE-to-Network Relay, cell re-selection procedure needs to allow the UE to camp on relay UE.</w:t>
      </w:r>
    </w:p>
    <w:p w14:paraId="6D1F5051" w14:textId="77777777" w:rsidR="00623F4F" w:rsidRPr="00623F4F" w:rsidRDefault="00623F4F" w:rsidP="00383F0C"/>
    <w:p w14:paraId="65591CD9" w14:textId="77777777" w:rsidR="008D17D0" w:rsidRDefault="008D17D0" w:rsidP="008D17D0">
      <w:pPr>
        <w:pStyle w:val="1"/>
      </w:pPr>
      <w:bookmarkStart w:id="16" w:name="_In-sequence_SDU_delivery"/>
      <w:bookmarkStart w:id="17" w:name="_Ref189809556"/>
      <w:bookmarkStart w:id="18" w:name="_Ref174151459"/>
      <w:bookmarkStart w:id="19" w:name="_Ref450865335"/>
      <w:bookmarkEnd w:id="16"/>
      <w:r>
        <w:rPr>
          <w:rFonts w:hint="eastAsia"/>
        </w:rPr>
        <w:t>Reference</w:t>
      </w:r>
      <w:bookmarkEnd w:id="17"/>
      <w:bookmarkEnd w:id="18"/>
      <w:bookmarkEnd w:id="19"/>
    </w:p>
    <w:p w14:paraId="26B4A08D" w14:textId="77777777" w:rsidR="002F64DA" w:rsidRDefault="002F64DA" w:rsidP="002F64DA"/>
    <w:p w14:paraId="1E9B31FF" w14:textId="77777777" w:rsidR="002F64DA" w:rsidRPr="002F64DA" w:rsidRDefault="002F64DA" w:rsidP="002F64DA"/>
    <w:sectPr w:rsidR="002F64DA" w:rsidRPr="002F64DA">
      <w:footerReference w:type="default" r:id="rId8"/>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7043B5" w14:textId="77777777" w:rsidR="00D1319B" w:rsidRDefault="00D1319B" w:rsidP="00536369">
      <w:pPr>
        <w:spacing w:after="0"/>
      </w:pPr>
      <w:r>
        <w:separator/>
      </w:r>
    </w:p>
  </w:endnote>
  <w:endnote w:type="continuationSeparator" w:id="0">
    <w:p w14:paraId="60C7C511" w14:textId="77777777" w:rsidR="00D1319B" w:rsidRDefault="00D1319B" w:rsidP="0053636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227230" w14:textId="77777777" w:rsidR="00DB0EC3" w:rsidRDefault="00EC75E5">
    <w:pPr>
      <w:pStyle w:val="a6"/>
      <w:tabs>
        <w:tab w:val="center" w:pos="4820"/>
        <w:tab w:val="right" w:pos="9639"/>
      </w:tabs>
      <w:jc w:val="left"/>
    </w:pPr>
    <w:r>
      <w:tab/>
    </w:r>
    <w:r>
      <w:fldChar w:fldCharType="begin"/>
    </w:r>
    <w:r>
      <w:rPr>
        <w:rStyle w:val="a4"/>
      </w:rPr>
      <w:instrText xml:space="preserve"> PAGE </w:instrText>
    </w:r>
    <w:r>
      <w:fldChar w:fldCharType="separate"/>
    </w:r>
    <w:r>
      <w:rPr>
        <w:rStyle w:val="a4"/>
        <w:noProof/>
      </w:rPr>
      <w:t>1</w:t>
    </w:r>
    <w:r>
      <w:fldChar w:fldCharType="end"/>
    </w:r>
    <w:r>
      <w:rPr>
        <w:rStyle w:val="a4"/>
      </w:rPr>
      <w:t>/</w:t>
    </w:r>
    <w:r>
      <w:fldChar w:fldCharType="begin"/>
    </w:r>
    <w:r>
      <w:rPr>
        <w:rStyle w:val="a4"/>
      </w:rPr>
      <w:instrText xml:space="preserve"> NUMPAGES </w:instrText>
    </w:r>
    <w:r>
      <w:fldChar w:fldCharType="separate"/>
    </w:r>
    <w:r>
      <w:rPr>
        <w:rStyle w:val="a4"/>
        <w:noProof/>
      </w:rPr>
      <w:t>4</w:t>
    </w:r>
    <w:r>
      <w:fldChar w:fldCharType="end"/>
    </w:r>
    <w:r>
      <w:rPr>
        <w:rStyle w:val="a4"/>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AEF7E0" w14:textId="77777777" w:rsidR="00D1319B" w:rsidRDefault="00D1319B" w:rsidP="00536369">
      <w:pPr>
        <w:spacing w:after="0"/>
      </w:pPr>
      <w:r>
        <w:separator/>
      </w:r>
    </w:p>
  </w:footnote>
  <w:footnote w:type="continuationSeparator" w:id="0">
    <w:p w14:paraId="1C8052CB" w14:textId="77777777" w:rsidR="00D1319B" w:rsidRDefault="00D1319B" w:rsidP="0053636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02552047"/>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i w:val="0"/>
      </w:rPr>
    </w:lvl>
    <w:lvl w:ilvl="2">
      <w:start w:val="1"/>
      <w:numFmt w:val="decimal"/>
      <w:pStyle w:val="3"/>
      <w:lvlText w:val="%1.%2.%3"/>
      <w:lvlJc w:val="left"/>
      <w:pPr>
        <w:tabs>
          <w:tab w:val="num" w:pos="720"/>
        </w:tabs>
        <w:ind w:left="720" w:hanging="720"/>
      </w:pPr>
      <w:rPr>
        <w:rFonts w:hint="default"/>
        <w:i w:val="0"/>
      </w:rPr>
    </w:lvl>
    <w:lvl w:ilvl="3">
      <w:start w:val="1"/>
      <w:numFmt w:val="decimal"/>
      <w:pStyle w:val="4"/>
      <w:lvlText w:val="%1.%2.%3.%4"/>
      <w:lvlJc w:val="left"/>
      <w:pPr>
        <w:tabs>
          <w:tab w:val="num" w:pos="864"/>
        </w:tabs>
        <w:ind w:left="864" w:hanging="864"/>
      </w:pPr>
      <w:rPr>
        <w:rFonts w:hint="default"/>
        <w:i w:val="0"/>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41A0930"/>
    <w:multiLevelType w:val="hybridMultilevel"/>
    <w:tmpl w:val="CE0A11D8"/>
    <w:lvl w:ilvl="0" w:tplc="341C6D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CAD569F"/>
    <w:multiLevelType w:val="hybridMultilevel"/>
    <w:tmpl w:val="7F926C22"/>
    <w:lvl w:ilvl="0" w:tplc="C7406816">
      <w:start w:val="2"/>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AA46647"/>
    <w:multiLevelType w:val="multilevel"/>
    <w:tmpl w:val="C4824C78"/>
    <w:lvl w:ilvl="0">
      <w:start w:val="1"/>
      <w:numFmt w:val="decimal"/>
      <w:pStyle w:val="10"/>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5101505E"/>
    <w:multiLevelType w:val="multilevel"/>
    <w:tmpl w:val="F1CA5176"/>
    <w:lvl w:ilvl="0">
      <w:start w:val="1"/>
      <w:numFmt w:val="decimal"/>
      <w:pStyle w:val="3GPP-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54256764"/>
    <w:multiLevelType w:val="hybridMultilevel"/>
    <w:tmpl w:val="81E474B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59A26596"/>
    <w:multiLevelType w:val="hybridMultilevel"/>
    <w:tmpl w:val="ABB6103C"/>
    <w:lvl w:ilvl="0" w:tplc="C3701986">
      <w:start w:val="20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61D86031"/>
    <w:multiLevelType w:val="hybridMultilevel"/>
    <w:tmpl w:val="08063468"/>
    <w:lvl w:ilvl="0" w:tplc="EDA6B18E">
      <w:start w:val="2"/>
      <w:numFmt w:val="bullet"/>
      <w:lvlText w:val="-"/>
      <w:lvlJc w:val="left"/>
      <w:pPr>
        <w:ind w:left="780" w:hanging="360"/>
      </w:pPr>
      <w:rPr>
        <w:rFonts w:ascii="Arial" w:eastAsia="宋体"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66576994"/>
    <w:multiLevelType w:val="hybridMultilevel"/>
    <w:tmpl w:val="D2BAADAA"/>
    <w:lvl w:ilvl="0" w:tplc="0F1CF7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768C1987"/>
    <w:multiLevelType w:val="hybridMultilevel"/>
    <w:tmpl w:val="A62A0E14"/>
    <w:lvl w:ilvl="0" w:tplc="604E243E">
      <w:start w:val="1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2"/>
  </w:num>
  <w:num w:numId="3">
    <w:abstractNumId w:val="7"/>
  </w:num>
  <w:num w:numId="4">
    <w:abstractNumId w:val="6"/>
  </w:num>
  <w:num w:numId="5">
    <w:abstractNumId w:val="3"/>
  </w:num>
  <w:num w:numId="6">
    <w:abstractNumId w:val="9"/>
  </w:num>
  <w:num w:numId="7">
    <w:abstractNumId w:val="1"/>
  </w:num>
  <w:num w:numId="8">
    <w:abstractNumId w:val="8"/>
  </w:num>
  <w:num w:numId="9">
    <w:abstractNumId w:val="4"/>
  </w:num>
  <w:num w:numId="10">
    <w:abstractNumId w:val="5"/>
  </w:num>
  <w:num w:numId="11">
    <w:abstractNumId w:val="4"/>
  </w:num>
  <w:num w:numId="12">
    <w:abstractNumId w:val="4"/>
  </w:num>
  <w:num w:numId="13">
    <w:abstractNumId w:val="4"/>
  </w:num>
  <w:num w:numId="14">
    <w:abstractNumId w:val="4"/>
  </w:num>
  <w:num w:numId="15">
    <w:abstractNumId w:val="4"/>
  </w:num>
  <w:num w:numId="16">
    <w:abstractNumId w:val="4"/>
  </w:num>
  <w:num w:numId="1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
  </w:num>
  <w:num w:numId="1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zQxNTI0M7AwMDC1MLFU0lEKTi0uzszPAykwqgUAP7EAsywAAAA="/>
  </w:docVars>
  <w:rsids>
    <w:rsidRoot w:val="008D17D0"/>
    <w:rsid w:val="00032BFC"/>
    <w:rsid w:val="000A074A"/>
    <w:rsid w:val="000A1A01"/>
    <w:rsid w:val="000B0DA1"/>
    <w:rsid w:val="000B18F0"/>
    <w:rsid w:val="000B361C"/>
    <w:rsid w:val="000B73E7"/>
    <w:rsid w:val="000E0243"/>
    <w:rsid w:val="000E43ED"/>
    <w:rsid w:val="000F6030"/>
    <w:rsid w:val="001438BD"/>
    <w:rsid w:val="001521A1"/>
    <w:rsid w:val="00157EAF"/>
    <w:rsid w:val="00184289"/>
    <w:rsid w:val="00192C06"/>
    <w:rsid w:val="001B0A3D"/>
    <w:rsid w:val="001D3BB7"/>
    <w:rsid w:val="001F0935"/>
    <w:rsid w:val="00210CD6"/>
    <w:rsid w:val="00221BBA"/>
    <w:rsid w:val="0027500A"/>
    <w:rsid w:val="00275D2E"/>
    <w:rsid w:val="00285CD3"/>
    <w:rsid w:val="00285D5C"/>
    <w:rsid w:val="002A60D4"/>
    <w:rsid w:val="002B48D5"/>
    <w:rsid w:val="002C4599"/>
    <w:rsid w:val="002D5158"/>
    <w:rsid w:val="002E1F68"/>
    <w:rsid w:val="002F64DA"/>
    <w:rsid w:val="00320C4F"/>
    <w:rsid w:val="00323052"/>
    <w:rsid w:val="0032564B"/>
    <w:rsid w:val="003378F3"/>
    <w:rsid w:val="0036282A"/>
    <w:rsid w:val="00383F0C"/>
    <w:rsid w:val="00384C92"/>
    <w:rsid w:val="00385F8E"/>
    <w:rsid w:val="00395F05"/>
    <w:rsid w:val="003B3A57"/>
    <w:rsid w:val="003D09D1"/>
    <w:rsid w:val="003F2B7E"/>
    <w:rsid w:val="003F5EBA"/>
    <w:rsid w:val="003F7241"/>
    <w:rsid w:val="00440CFE"/>
    <w:rsid w:val="0044574F"/>
    <w:rsid w:val="00447CFF"/>
    <w:rsid w:val="00456036"/>
    <w:rsid w:val="00481053"/>
    <w:rsid w:val="0048312F"/>
    <w:rsid w:val="00495097"/>
    <w:rsid w:val="004A1F2D"/>
    <w:rsid w:val="004A5980"/>
    <w:rsid w:val="004C1C46"/>
    <w:rsid w:val="004E06D7"/>
    <w:rsid w:val="00501B4C"/>
    <w:rsid w:val="005150A7"/>
    <w:rsid w:val="0052194E"/>
    <w:rsid w:val="00536369"/>
    <w:rsid w:val="00574BF0"/>
    <w:rsid w:val="0058252C"/>
    <w:rsid w:val="00591D8E"/>
    <w:rsid w:val="005C3DC9"/>
    <w:rsid w:val="005E649A"/>
    <w:rsid w:val="00613B39"/>
    <w:rsid w:val="00623F4F"/>
    <w:rsid w:val="0063159A"/>
    <w:rsid w:val="00637E43"/>
    <w:rsid w:val="00641FEC"/>
    <w:rsid w:val="006555DA"/>
    <w:rsid w:val="00655A56"/>
    <w:rsid w:val="00695D57"/>
    <w:rsid w:val="006B3705"/>
    <w:rsid w:val="006C426D"/>
    <w:rsid w:val="006D52D5"/>
    <w:rsid w:val="006D77A2"/>
    <w:rsid w:val="00713A08"/>
    <w:rsid w:val="007334BE"/>
    <w:rsid w:val="0074196E"/>
    <w:rsid w:val="00744B6A"/>
    <w:rsid w:val="00744DED"/>
    <w:rsid w:val="00767999"/>
    <w:rsid w:val="00787888"/>
    <w:rsid w:val="007902B7"/>
    <w:rsid w:val="00825E02"/>
    <w:rsid w:val="00832650"/>
    <w:rsid w:val="0085364B"/>
    <w:rsid w:val="008655BB"/>
    <w:rsid w:val="00872D1A"/>
    <w:rsid w:val="00886DBC"/>
    <w:rsid w:val="008931D1"/>
    <w:rsid w:val="0089646D"/>
    <w:rsid w:val="008D17D0"/>
    <w:rsid w:val="00915193"/>
    <w:rsid w:val="0091629F"/>
    <w:rsid w:val="00943700"/>
    <w:rsid w:val="00947ACD"/>
    <w:rsid w:val="00992B8A"/>
    <w:rsid w:val="009A1621"/>
    <w:rsid w:val="009A4E5B"/>
    <w:rsid w:val="009B1500"/>
    <w:rsid w:val="009B5A13"/>
    <w:rsid w:val="009B6E3F"/>
    <w:rsid w:val="009D01BD"/>
    <w:rsid w:val="009D299B"/>
    <w:rsid w:val="009F16F0"/>
    <w:rsid w:val="00A22B18"/>
    <w:rsid w:val="00A427F7"/>
    <w:rsid w:val="00A67C79"/>
    <w:rsid w:val="00A7402F"/>
    <w:rsid w:val="00A977F1"/>
    <w:rsid w:val="00AA6452"/>
    <w:rsid w:val="00AD01AB"/>
    <w:rsid w:val="00AF2E4A"/>
    <w:rsid w:val="00B322FF"/>
    <w:rsid w:val="00B561BC"/>
    <w:rsid w:val="00B84EF4"/>
    <w:rsid w:val="00BA4F48"/>
    <w:rsid w:val="00BB6F54"/>
    <w:rsid w:val="00BC4CD5"/>
    <w:rsid w:val="00BD1492"/>
    <w:rsid w:val="00BE1A58"/>
    <w:rsid w:val="00BF4915"/>
    <w:rsid w:val="00C907E9"/>
    <w:rsid w:val="00CE2CA3"/>
    <w:rsid w:val="00CF6180"/>
    <w:rsid w:val="00D1319B"/>
    <w:rsid w:val="00DA0613"/>
    <w:rsid w:val="00DA0C24"/>
    <w:rsid w:val="00DA18A1"/>
    <w:rsid w:val="00DD1E30"/>
    <w:rsid w:val="00E47F06"/>
    <w:rsid w:val="00E604D3"/>
    <w:rsid w:val="00E76CFA"/>
    <w:rsid w:val="00E90F6D"/>
    <w:rsid w:val="00E910C8"/>
    <w:rsid w:val="00E94A61"/>
    <w:rsid w:val="00EC3DE5"/>
    <w:rsid w:val="00EC75E5"/>
    <w:rsid w:val="00EE6BC4"/>
    <w:rsid w:val="00F12860"/>
    <w:rsid w:val="00F33F9C"/>
    <w:rsid w:val="00F42BAE"/>
    <w:rsid w:val="00F539BD"/>
    <w:rsid w:val="00F620FB"/>
    <w:rsid w:val="00F64076"/>
    <w:rsid w:val="00F76BB2"/>
    <w:rsid w:val="00F92815"/>
    <w:rsid w:val="00F92DD9"/>
    <w:rsid w:val="00FA683A"/>
    <w:rsid w:val="00FC68A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59B0779"/>
  <w15:chartTrackingRefBased/>
  <w15:docId w15:val="{991C46BD-1BA9-453F-A320-E49DDEA449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8D17D0"/>
    <w:pPr>
      <w:overflowPunct w:val="0"/>
      <w:autoSpaceDE w:val="0"/>
      <w:autoSpaceDN w:val="0"/>
      <w:adjustRightInd w:val="0"/>
      <w:spacing w:after="120"/>
      <w:jc w:val="both"/>
      <w:textAlignment w:val="baseline"/>
    </w:pPr>
    <w:rPr>
      <w:rFonts w:ascii="Arial" w:eastAsia="宋体" w:hAnsi="Arial" w:cs="Times New Roman"/>
      <w:kern w:val="0"/>
      <w:sz w:val="20"/>
      <w:szCs w:val="20"/>
      <w:lang w:val="en-GB"/>
    </w:rPr>
  </w:style>
  <w:style w:type="paragraph" w:styleId="1">
    <w:name w:val="heading 1"/>
    <w:next w:val="a"/>
    <w:link w:val="11"/>
    <w:qFormat/>
    <w:rsid w:val="008D17D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宋体" w:hAnsi="Arial" w:cs="Times New Roman"/>
      <w:kern w:val="0"/>
      <w:sz w:val="36"/>
      <w:szCs w:val="36"/>
      <w:lang w:val="en-GB"/>
    </w:rPr>
  </w:style>
  <w:style w:type="paragraph" w:styleId="2">
    <w:name w:val="heading 2"/>
    <w:basedOn w:val="1"/>
    <w:next w:val="a"/>
    <w:link w:val="20"/>
    <w:qFormat/>
    <w:rsid w:val="008D17D0"/>
    <w:pPr>
      <w:numPr>
        <w:ilvl w:val="1"/>
      </w:numPr>
      <w:pBdr>
        <w:top w:val="none" w:sz="0" w:space="0" w:color="auto"/>
      </w:pBdr>
      <w:tabs>
        <w:tab w:val="left" w:pos="576"/>
      </w:tabs>
      <w:spacing w:before="180"/>
      <w:outlineLvl w:val="1"/>
    </w:pPr>
    <w:rPr>
      <w:sz w:val="32"/>
      <w:szCs w:val="32"/>
    </w:rPr>
  </w:style>
  <w:style w:type="paragraph" w:styleId="3">
    <w:name w:val="heading 3"/>
    <w:basedOn w:val="2"/>
    <w:next w:val="a"/>
    <w:link w:val="30"/>
    <w:qFormat/>
    <w:rsid w:val="008D17D0"/>
    <w:pPr>
      <w:numPr>
        <w:ilvl w:val="2"/>
      </w:numPr>
      <w:tabs>
        <w:tab w:val="left" w:pos="720"/>
      </w:tabs>
      <w:spacing w:before="120"/>
      <w:outlineLvl w:val="2"/>
    </w:pPr>
    <w:rPr>
      <w:sz w:val="28"/>
      <w:szCs w:val="28"/>
    </w:rPr>
  </w:style>
  <w:style w:type="paragraph" w:styleId="4">
    <w:name w:val="heading 4"/>
    <w:basedOn w:val="3"/>
    <w:next w:val="a"/>
    <w:link w:val="40"/>
    <w:qFormat/>
    <w:rsid w:val="008D17D0"/>
    <w:pPr>
      <w:numPr>
        <w:ilvl w:val="3"/>
      </w:numPr>
      <w:tabs>
        <w:tab w:val="left" w:pos="864"/>
      </w:tabs>
      <w:outlineLvl w:val="3"/>
    </w:pPr>
    <w:rPr>
      <w:sz w:val="24"/>
      <w:szCs w:val="24"/>
    </w:rPr>
  </w:style>
  <w:style w:type="paragraph" w:styleId="5">
    <w:name w:val="heading 5"/>
    <w:basedOn w:val="4"/>
    <w:next w:val="a"/>
    <w:link w:val="50"/>
    <w:qFormat/>
    <w:rsid w:val="008D17D0"/>
    <w:pPr>
      <w:numPr>
        <w:ilvl w:val="4"/>
      </w:numPr>
      <w:tabs>
        <w:tab w:val="left" w:pos="1008"/>
      </w:tabs>
      <w:outlineLvl w:val="4"/>
    </w:pPr>
    <w:rPr>
      <w:sz w:val="22"/>
      <w:szCs w:val="22"/>
    </w:rPr>
  </w:style>
  <w:style w:type="paragraph" w:styleId="6">
    <w:name w:val="heading 6"/>
    <w:basedOn w:val="a"/>
    <w:next w:val="a"/>
    <w:link w:val="60"/>
    <w:qFormat/>
    <w:rsid w:val="008D17D0"/>
    <w:pPr>
      <w:keepNext/>
      <w:keepLines/>
      <w:numPr>
        <w:ilvl w:val="5"/>
        <w:numId w:val="1"/>
      </w:numPr>
      <w:tabs>
        <w:tab w:val="left" w:pos="1152"/>
      </w:tabs>
      <w:spacing w:before="120"/>
      <w:outlineLvl w:val="5"/>
    </w:pPr>
    <w:rPr>
      <w:rFonts w:cs="Arial"/>
    </w:rPr>
  </w:style>
  <w:style w:type="paragraph" w:styleId="7">
    <w:name w:val="heading 7"/>
    <w:basedOn w:val="a"/>
    <w:next w:val="a"/>
    <w:link w:val="70"/>
    <w:qFormat/>
    <w:rsid w:val="008D17D0"/>
    <w:pPr>
      <w:keepNext/>
      <w:keepLines/>
      <w:numPr>
        <w:ilvl w:val="6"/>
        <w:numId w:val="1"/>
      </w:numPr>
      <w:tabs>
        <w:tab w:val="left" w:pos="1296"/>
      </w:tabs>
      <w:spacing w:before="120"/>
      <w:outlineLvl w:val="6"/>
    </w:pPr>
    <w:rPr>
      <w:rFonts w:cs="Arial"/>
    </w:rPr>
  </w:style>
  <w:style w:type="paragraph" w:styleId="8">
    <w:name w:val="heading 8"/>
    <w:basedOn w:val="7"/>
    <w:next w:val="a"/>
    <w:link w:val="80"/>
    <w:qFormat/>
    <w:rsid w:val="008D17D0"/>
    <w:pPr>
      <w:numPr>
        <w:ilvl w:val="7"/>
      </w:numPr>
      <w:tabs>
        <w:tab w:val="left" w:pos="1440"/>
      </w:tabs>
      <w:outlineLvl w:val="7"/>
    </w:pPr>
  </w:style>
  <w:style w:type="paragraph" w:styleId="9">
    <w:name w:val="heading 9"/>
    <w:basedOn w:val="8"/>
    <w:next w:val="a"/>
    <w:link w:val="90"/>
    <w:qFormat/>
    <w:rsid w:val="008D17D0"/>
    <w:pPr>
      <w:numPr>
        <w:ilvl w:val="8"/>
      </w:numPr>
      <w:tabs>
        <w:tab w:val="left" w:pos="1584"/>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标题 1 字符"/>
    <w:basedOn w:val="a0"/>
    <w:link w:val="1"/>
    <w:rsid w:val="008D17D0"/>
    <w:rPr>
      <w:rFonts w:ascii="Arial" w:eastAsia="宋体" w:hAnsi="Arial" w:cs="Times New Roman"/>
      <w:kern w:val="0"/>
      <w:sz w:val="36"/>
      <w:szCs w:val="36"/>
      <w:lang w:val="en-GB"/>
    </w:rPr>
  </w:style>
  <w:style w:type="character" w:customStyle="1" w:styleId="20">
    <w:name w:val="标题 2 字符"/>
    <w:basedOn w:val="a0"/>
    <w:link w:val="2"/>
    <w:rsid w:val="008D17D0"/>
    <w:rPr>
      <w:rFonts w:ascii="Arial" w:eastAsia="宋体" w:hAnsi="Arial" w:cs="Times New Roman"/>
      <w:kern w:val="0"/>
      <w:sz w:val="32"/>
      <w:szCs w:val="32"/>
      <w:lang w:val="en-GB"/>
    </w:rPr>
  </w:style>
  <w:style w:type="character" w:customStyle="1" w:styleId="30">
    <w:name w:val="标题 3 字符"/>
    <w:basedOn w:val="a0"/>
    <w:link w:val="3"/>
    <w:rsid w:val="008D17D0"/>
    <w:rPr>
      <w:rFonts w:ascii="Arial" w:eastAsia="宋体" w:hAnsi="Arial" w:cs="Times New Roman"/>
      <w:kern w:val="0"/>
      <w:sz w:val="28"/>
      <w:szCs w:val="28"/>
      <w:lang w:val="en-GB"/>
    </w:rPr>
  </w:style>
  <w:style w:type="character" w:customStyle="1" w:styleId="40">
    <w:name w:val="标题 4 字符"/>
    <w:basedOn w:val="a0"/>
    <w:link w:val="4"/>
    <w:rsid w:val="008D17D0"/>
    <w:rPr>
      <w:rFonts w:ascii="Arial" w:eastAsia="宋体" w:hAnsi="Arial" w:cs="Times New Roman"/>
      <w:kern w:val="0"/>
      <w:sz w:val="24"/>
      <w:szCs w:val="24"/>
      <w:lang w:val="en-GB"/>
    </w:rPr>
  </w:style>
  <w:style w:type="character" w:customStyle="1" w:styleId="50">
    <w:name w:val="标题 5 字符"/>
    <w:basedOn w:val="a0"/>
    <w:link w:val="5"/>
    <w:rsid w:val="008D17D0"/>
    <w:rPr>
      <w:rFonts w:ascii="Arial" w:eastAsia="宋体" w:hAnsi="Arial" w:cs="Times New Roman"/>
      <w:kern w:val="0"/>
      <w:sz w:val="22"/>
      <w:lang w:val="en-GB"/>
    </w:rPr>
  </w:style>
  <w:style w:type="character" w:customStyle="1" w:styleId="60">
    <w:name w:val="标题 6 字符"/>
    <w:basedOn w:val="a0"/>
    <w:link w:val="6"/>
    <w:rsid w:val="008D17D0"/>
    <w:rPr>
      <w:rFonts w:ascii="Arial" w:eastAsia="宋体" w:hAnsi="Arial" w:cs="Arial"/>
      <w:kern w:val="0"/>
      <w:sz w:val="20"/>
      <w:szCs w:val="20"/>
      <w:lang w:val="en-GB"/>
    </w:rPr>
  </w:style>
  <w:style w:type="character" w:customStyle="1" w:styleId="70">
    <w:name w:val="标题 7 字符"/>
    <w:basedOn w:val="a0"/>
    <w:link w:val="7"/>
    <w:rsid w:val="008D17D0"/>
    <w:rPr>
      <w:rFonts w:ascii="Arial" w:eastAsia="宋体" w:hAnsi="Arial" w:cs="Arial"/>
      <w:kern w:val="0"/>
      <w:sz w:val="20"/>
      <w:szCs w:val="20"/>
      <w:lang w:val="en-GB"/>
    </w:rPr>
  </w:style>
  <w:style w:type="character" w:customStyle="1" w:styleId="80">
    <w:name w:val="标题 8 字符"/>
    <w:basedOn w:val="a0"/>
    <w:link w:val="8"/>
    <w:rsid w:val="008D17D0"/>
    <w:rPr>
      <w:rFonts w:ascii="Arial" w:eastAsia="宋体" w:hAnsi="Arial" w:cs="Arial"/>
      <w:kern w:val="0"/>
      <w:sz w:val="20"/>
      <w:szCs w:val="20"/>
      <w:lang w:val="en-GB"/>
    </w:rPr>
  </w:style>
  <w:style w:type="character" w:customStyle="1" w:styleId="90">
    <w:name w:val="标题 9 字符"/>
    <w:basedOn w:val="a0"/>
    <w:link w:val="9"/>
    <w:rsid w:val="008D17D0"/>
    <w:rPr>
      <w:rFonts w:ascii="Arial" w:eastAsia="宋体" w:hAnsi="Arial" w:cs="Arial"/>
      <w:kern w:val="0"/>
      <w:sz w:val="20"/>
      <w:szCs w:val="20"/>
      <w:lang w:val="en-GB"/>
    </w:rPr>
  </w:style>
  <w:style w:type="character" w:styleId="a3">
    <w:name w:val="Hyperlink"/>
    <w:uiPriority w:val="99"/>
    <w:rsid w:val="008D17D0"/>
    <w:rPr>
      <w:color w:val="0000FF"/>
      <w:u w:val="single"/>
      <w:lang w:val="en-GB"/>
    </w:rPr>
  </w:style>
  <w:style w:type="character" w:styleId="a4">
    <w:name w:val="page number"/>
    <w:basedOn w:val="a0"/>
    <w:semiHidden/>
    <w:rsid w:val="008D17D0"/>
  </w:style>
  <w:style w:type="character" w:customStyle="1" w:styleId="a5">
    <w:name w:val="页脚 字符"/>
    <w:link w:val="a6"/>
    <w:uiPriority w:val="99"/>
    <w:qFormat/>
    <w:locked/>
    <w:rsid w:val="008D17D0"/>
    <w:rPr>
      <w:rFonts w:ascii="Arial" w:hAnsi="Arial" w:cs="Arial"/>
      <w:b/>
      <w:bCs/>
      <w:i/>
      <w:iCs/>
      <w:sz w:val="18"/>
      <w:szCs w:val="18"/>
    </w:rPr>
  </w:style>
  <w:style w:type="character" w:customStyle="1" w:styleId="Doc-titleChar">
    <w:name w:val="Doc-title Char"/>
    <w:link w:val="Doc-title"/>
    <w:qFormat/>
    <w:locked/>
    <w:rsid w:val="008D17D0"/>
    <w:rPr>
      <w:rFonts w:ascii="Arial" w:eastAsia="MS Mincho" w:hAnsi="Arial" w:cs="Arial"/>
      <w:szCs w:val="24"/>
      <w:lang w:val="en-GB" w:eastAsia="en-GB"/>
    </w:rPr>
  </w:style>
  <w:style w:type="character" w:customStyle="1" w:styleId="12">
    <w:name w:val="正文文本 字符1"/>
    <w:link w:val="a7"/>
    <w:rsid w:val="008D17D0"/>
    <w:rPr>
      <w:rFonts w:ascii="Arial" w:hAnsi="Arial"/>
      <w:lang w:val="en-GB"/>
    </w:rPr>
  </w:style>
  <w:style w:type="character" w:customStyle="1" w:styleId="B1Char">
    <w:name w:val="B1 Char"/>
    <w:link w:val="B1"/>
    <w:qFormat/>
    <w:rsid w:val="008D17D0"/>
    <w:rPr>
      <w:rFonts w:ascii="Arial" w:hAnsi="Arial"/>
      <w:lang w:val="en-GB" w:eastAsia="en-US"/>
    </w:rPr>
  </w:style>
  <w:style w:type="character" w:customStyle="1" w:styleId="Doc-text2Char">
    <w:name w:val="Doc-text2 Char"/>
    <w:link w:val="Doc-text2"/>
    <w:qFormat/>
    <w:rsid w:val="008D17D0"/>
    <w:rPr>
      <w:rFonts w:ascii="Arial" w:eastAsia="MS Mincho" w:hAnsi="Arial"/>
      <w:szCs w:val="24"/>
      <w:lang w:val="en-GB" w:eastAsia="en-GB"/>
    </w:rPr>
  </w:style>
  <w:style w:type="character" w:customStyle="1" w:styleId="CRCoverPageZchn">
    <w:name w:val="CR Cover Page Zchn"/>
    <w:link w:val="CRCoverPage"/>
    <w:rsid w:val="008D17D0"/>
    <w:rPr>
      <w:rFonts w:ascii="Arial" w:hAnsi="Arial"/>
      <w:lang w:val="en-GB" w:eastAsia="en-US"/>
    </w:rPr>
  </w:style>
  <w:style w:type="paragraph" w:styleId="a7">
    <w:name w:val="Body Text"/>
    <w:basedOn w:val="a"/>
    <w:link w:val="12"/>
    <w:rsid w:val="008D17D0"/>
    <w:rPr>
      <w:rFonts w:eastAsiaTheme="minorEastAsia" w:cstheme="minorBidi"/>
      <w:kern w:val="2"/>
      <w:sz w:val="21"/>
      <w:szCs w:val="22"/>
    </w:rPr>
  </w:style>
  <w:style w:type="character" w:customStyle="1" w:styleId="a8">
    <w:name w:val="正文文本 字符"/>
    <w:basedOn w:val="a0"/>
    <w:uiPriority w:val="99"/>
    <w:semiHidden/>
    <w:rsid w:val="008D17D0"/>
    <w:rPr>
      <w:rFonts w:ascii="Arial" w:eastAsia="宋体" w:hAnsi="Arial" w:cs="Times New Roman"/>
      <w:kern w:val="0"/>
      <w:sz w:val="20"/>
      <w:szCs w:val="20"/>
      <w:lang w:val="en-GB"/>
    </w:rPr>
  </w:style>
  <w:style w:type="paragraph" w:customStyle="1" w:styleId="Doc-text2">
    <w:name w:val="Doc-text2"/>
    <w:basedOn w:val="a"/>
    <w:link w:val="Doc-text2Char"/>
    <w:qFormat/>
    <w:rsid w:val="008D17D0"/>
    <w:pPr>
      <w:tabs>
        <w:tab w:val="left" w:pos="1622"/>
      </w:tabs>
      <w:overflowPunct/>
      <w:autoSpaceDE/>
      <w:autoSpaceDN/>
      <w:adjustRightInd/>
      <w:spacing w:after="0"/>
      <w:ind w:left="1622" w:hanging="363"/>
      <w:jc w:val="left"/>
      <w:textAlignment w:val="auto"/>
    </w:pPr>
    <w:rPr>
      <w:rFonts w:eastAsia="MS Mincho" w:cstheme="minorBidi"/>
      <w:kern w:val="2"/>
      <w:sz w:val="21"/>
      <w:szCs w:val="24"/>
      <w:lang w:eastAsia="en-GB"/>
    </w:rPr>
  </w:style>
  <w:style w:type="paragraph" w:styleId="a6">
    <w:name w:val="footer"/>
    <w:basedOn w:val="a9"/>
    <w:link w:val="a5"/>
    <w:uiPriority w:val="99"/>
    <w:qFormat/>
    <w:rsid w:val="008D17D0"/>
    <w:pPr>
      <w:widowControl w:val="0"/>
      <w:pBdr>
        <w:bottom w:val="none" w:sz="0" w:space="0" w:color="auto"/>
      </w:pBdr>
      <w:tabs>
        <w:tab w:val="clear" w:pos="4153"/>
        <w:tab w:val="clear" w:pos="8306"/>
      </w:tabs>
      <w:snapToGrid/>
      <w:spacing w:after="0"/>
    </w:pPr>
    <w:rPr>
      <w:rFonts w:eastAsiaTheme="minorEastAsia" w:cs="Arial"/>
      <w:b/>
      <w:bCs/>
      <w:i/>
      <w:iCs/>
      <w:kern w:val="2"/>
      <w:lang w:val="en-US"/>
    </w:rPr>
  </w:style>
  <w:style w:type="character" w:customStyle="1" w:styleId="13">
    <w:name w:val="页脚 字符1"/>
    <w:basedOn w:val="a0"/>
    <w:uiPriority w:val="99"/>
    <w:semiHidden/>
    <w:rsid w:val="008D17D0"/>
    <w:rPr>
      <w:rFonts w:ascii="Arial" w:eastAsia="宋体" w:hAnsi="Arial" w:cs="Times New Roman"/>
      <w:kern w:val="0"/>
      <w:sz w:val="18"/>
      <w:szCs w:val="18"/>
      <w:lang w:val="en-GB"/>
    </w:rPr>
  </w:style>
  <w:style w:type="paragraph" w:customStyle="1" w:styleId="3GPPHeader">
    <w:name w:val="3GPP_Header"/>
    <w:basedOn w:val="a"/>
    <w:rsid w:val="008D17D0"/>
    <w:pPr>
      <w:tabs>
        <w:tab w:val="left" w:pos="1701"/>
        <w:tab w:val="right" w:pos="9639"/>
      </w:tabs>
      <w:spacing w:after="240"/>
    </w:pPr>
    <w:rPr>
      <w:b/>
      <w:sz w:val="24"/>
    </w:rPr>
  </w:style>
  <w:style w:type="paragraph" w:customStyle="1" w:styleId="B1">
    <w:name w:val="B1"/>
    <w:basedOn w:val="aa"/>
    <w:link w:val="B1Char"/>
    <w:qFormat/>
    <w:rsid w:val="008D17D0"/>
    <w:pPr>
      <w:spacing w:after="180"/>
      <w:ind w:left="568" w:firstLineChars="0" w:hanging="284"/>
      <w:contextualSpacing w:val="0"/>
      <w:jc w:val="left"/>
    </w:pPr>
    <w:rPr>
      <w:rFonts w:eastAsiaTheme="minorEastAsia" w:cstheme="minorBidi"/>
      <w:kern w:val="2"/>
      <w:sz w:val="21"/>
      <w:szCs w:val="22"/>
      <w:lang w:eastAsia="en-US"/>
    </w:rPr>
  </w:style>
  <w:style w:type="paragraph" w:customStyle="1" w:styleId="CRCoverPage">
    <w:name w:val="CR Cover Page"/>
    <w:link w:val="CRCoverPageZchn"/>
    <w:rsid w:val="008D17D0"/>
    <w:pPr>
      <w:spacing w:after="120"/>
    </w:pPr>
    <w:rPr>
      <w:rFonts w:ascii="Arial" w:hAnsi="Arial"/>
      <w:lang w:val="en-GB" w:eastAsia="en-US"/>
    </w:rPr>
  </w:style>
  <w:style w:type="paragraph" w:customStyle="1" w:styleId="Doc-title">
    <w:name w:val="Doc-title"/>
    <w:basedOn w:val="a"/>
    <w:next w:val="Doc-text2"/>
    <w:link w:val="Doc-titleChar"/>
    <w:qFormat/>
    <w:rsid w:val="008D17D0"/>
    <w:pPr>
      <w:overflowPunct/>
      <w:autoSpaceDE/>
      <w:autoSpaceDN/>
      <w:adjustRightInd/>
      <w:spacing w:before="60" w:after="0"/>
      <w:ind w:left="1259" w:hanging="1259"/>
      <w:jc w:val="left"/>
      <w:textAlignment w:val="auto"/>
    </w:pPr>
    <w:rPr>
      <w:rFonts w:eastAsia="MS Mincho" w:cs="Arial"/>
      <w:kern w:val="2"/>
      <w:sz w:val="21"/>
      <w:szCs w:val="24"/>
      <w:lang w:eastAsia="en-GB"/>
    </w:rPr>
  </w:style>
  <w:style w:type="paragraph" w:styleId="a9">
    <w:name w:val="header"/>
    <w:basedOn w:val="a"/>
    <w:link w:val="ab"/>
    <w:uiPriority w:val="99"/>
    <w:unhideWhenUsed/>
    <w:rsid w:val="008D17D0"/>
    <w:pPr>
      <w:pBdr>
        <w:bottom w:val="single" w:sz="6" w:space="1" w:color="auto"/>
      </w:pBdr>
      <w:tabs>
        <w:tab w:val="center" w:pos="4153"/>
        <w:tab w:val="right" w:pos="8306"/>
      </w:tabs>
      <w:snapToGrid w:val="0"/>
      <w:jc w:val="center"/>
    </w:pPr>
    <w:rPr>
      <w:sz w:val="18"/>
      <w:szCs w:val="18"/>
    </w:rPr>
  </w:style>
  <w:style w:type="character" w:customStyle="1" w:styleId="ab">
    <w:name w:val="页眉 字符"/>
    <w:basedOn w:val="a0"/>
    <w:link w:val="a9"/>
    <w:uiPriority w:val="99"/>
    <w:rsid w:val="008D17D0"/>
    <w:rPr>
      <w:rFonts w:ascii="Arial" w:eastAsia="宋体" w:hAnsi="Arial" w:cs="Times New Roman"/>
      <w:kern w:val="0"/>
      <w:sz w:val="18"/>
      <w:szCs w:val="18"/>
      <w:lang w:val="en-GB"/>
    </w:rPr>
  </w:style>
  <w:style w:type="paragraph" w:styleId="aa">
    <w:name w:val="List"/>
    <w:basedOn w:val="a"/>
    <w:uiPriority w:val="99"/>
    <w:semiHidden/>
    <w:unhideWhenUsed/>
    <w:rsid w:val="008D17D0"/>
    <w:pPr>
      <w:ind w:left="200" w:hangingChars="200" w:hanging="200"/>
      <w:contextualSpacing/>
    </w:pPr>
  </w:style>
  <w:style w:type="paragraph" w:styleId="ac">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表段落11,목록 단락"/>
    <w:basedOn w:val="a"/>
    <w:link w:val="ad"/>
    <w:uiPriority w:val="34"/>
    <w:qFormat/>
    <w:rsid w:val="00395F05"/>
    <w:pPr>
      <w:ind w:firstLineChars="200" w:firstLine="420"/>
    </w:pPr>
  </w:style>
  <w:style w:type="table" w:styleId="ae">
    <w:name w:val="Table Grid"/>
    <w:basedOn w:val="a1"/>
    <w:uiPriority w:val="39"/>
    <w:rsid w:val="003D09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Unresolved Mention"/>
    <w:basedOn w:val="a0"/>
    <w:uiPriority w:val="99"/>
    <w:semiHidden/>
    <w:unhideWhenUsed/>
    <w:rsid w:val="002F64DA"/>
    <w:rPr>
      <w:color w:val="605E5C"/>
      <w:shd w:val="clear" w:color="auto" w:fill="E1DFDD"/>
    </w:rPr>
  </w:style>
  <w:style w:type="character" w:styleId="af0">
    <w:name w:val="annotation reference"/>
    <w:basedOn w:val="a0"/>
    <w:uiPriority w:val="99"/>
    <w:semiHidden/>
    <w:unhideWhenUsed/>
    <w:rsid w:val="00A22B18"/>
    <w:rPr>
      <w:sz w:val="21"/>
      <w:szCs w:val="21"/>
    </w:rPr>
  </w:style>
  <w:style w:type="paragraph" w:styleId="af1">
    <w:name w:val="annotation text"/>
    <w:basedOn w:val="a"/>
    <w:link w:val="af2"/>
    <w:uiPriority w:val="99"/>
    <w:semiHidden/>
    <w:unhideWhenUsed/>
    <w:rsid w:val="00A22B18"/>
    <w:pPr>
      <w:jc w:val="left"/>
    </w:pPr>
  </w:style>
  <w:style w:type="character" w:customStyle="1" w:styleId="af2">
    <w:name w:val="批注文字 字符"/>
    <w:basedOn w:val="a0"/>
    <w:link w:val="af1"/>
    <w:uiPriority w:val="99"/>
    <w:semiHidden/>
    <w:rsid w:val="00A22B18"/>
    <w:rPr>
      <w:rFonts w:ascii="Arial" w:eastAsia="宋体" w:hAnsi="Arial" w:cs="Times New Roman"/>
      <w:kern w:val="0"/>
      <w:sz w:val="20"/>
      <w:szCs w:val="20"/>
      <w:lang w:val="en-GB"/>
    </w:rPr>
  </w:style>
  <w:style w:type="paragraph" w:styleId="af3">
    <w:name w:val="annotation subject"/>
    <w:basedOn w:val="af1"/>
    <w:next w:val="af1"/>
    <w:link w:val="af4"/>
    <w:uiPriority w:val="99"/>
    <w:semiHidden/>
    <w:unhideWhenUsed/>
    <w:rsid w:val="00A22B18"/>
    <w:rPr>
      <w:b/>
      <w:bCs/>
    </w:rPr>
  </w:style>
  <w:style w:type="character" w:customStyle="1" w:styleId="af4">
    <w:name w:val="批注主题 字符"/>
    <w:basedOn w:val="af2"/>
    <w:link w:val="af3"/>
    <w:uiPriority w:val="99"/>
    <w:semiHidden/>
    <w:rsid w:val="00A22B18"/>
    <w:rPr>
      <w:rFonts w:ascii="Arial" w:eastAsia="宋体" w:hAnsi="Arial" w:cs="Times New Roman"/>
      <w:b/>
      <w:bCs/>
      <w:kern w:val="0"/>
      <w:sz w:val="20"/>
      <w:szCs w:val="20"/>
      <w:lang w:val="en-GB"/>
    </w:rPr>
  </w:style>
  <w:style w:type="paragraph" w:styleId="af5">
    <w:name w:val="Balloon Text"/>
    <w:basedOn w:val="a"/>
    <w:link w:val="af6"/>
    <w:uiPriority w:val="99"/>
    <w:semiHidden/>
    <w:unhideWhenUsed/>
    <w:rsid w:val="00A22B18"/>
    <w:pPr>
      <w:spacing w:after="0"/>
    </w:pPr>
    <w:rPr>
      <w:sz w:val="18"/>
      <w:szCs w:val="18"/>
    </w:rPr>
  </w:style>
  <w:style w:type="character" w:customStyle="1" w:styleId="af6">
    <w:name w:val="批注框文本 字符"/>
    <w:basedOn w:val="a0"/>
    <w:link w:val="af5"/>
    <w:uiPriority w:val="99"/>
    <w:semiHidden/>
    <w:rsid w:val="00A22B18"/>
    <w:rPr>
      <w:rFonts w:ascii="Arial" w:eastAsia="宋体" w:hAnsi="Arial" w:cs="Times New Roman"/>
      <w:kern w:val="0"/>
      <w:sz w:val="18"/>
      <w:szCs w:val="18"/>
      <w:lang w:val="en-GB"/>
    </w:rPr>
  </w:style>
  <w:style w:type="paragraph" w:customStyle="1" w:styleId="Proposal">
    <w:name w:val="Proposal"/>
    <w:basedOn w:val="a"/>
    <w:link w:val="Proposal0"/>
    <w:qFormat/>
    <w:rsid w:val="004C1C46"/>
    <w:pPr>
      <w:tabs>
        <w:tab w:val="left" w:pos="1701"/>
      </w:tabs>
    </w:pPr>
    <w:rPr>
      <w:b/>
      <w:bCs/>
    </w:rPr>
  </w:style>
  <w:style w:type="character" w:customStyle="1" w:styleId="ad">
    <w:name w:val="列表段落 字符"/>
    <w:aliases w:val="- Bullets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c"/>
    <w:uiPriority w:val="34"/>
    <w:qFormat/>
    <w:locked/>
    <w:rsid w:val="004C1C46"/>
    <w:rPr>
      <w:rFonts w:ascii="Arial" w:eastAsia="宋体" w:hAnsi="Arial" w:cs="Times New Roman"/>
      <w:kern w:val="0"/>
      <w:sz w:val="20"/>
      <w:szCs w:val="20"/>
      <w:lang w:val="en-GB"/>
    </w:rPr>
  </w:style>
  <w:style w:type="paragraph" w:customStyle="1" w:styleId="10">
    <w:name w:val="样式1"/>
    <w:basedOn w:val="a"/>
    <w:next w:val="3gpp-proposal"/>
    <w:link w:val="14"/>
    <w:qFormat/>
    <w:rsid w:val="00B561BC"/>
    <w:pPr>
      <w:numPr>
        <w:numId w:val="5"/>
      </w:numPr>
      <w:overflowPunct/>
      <w:autoSpaceDE/>
      <w:autoSpaceDN/>
      <w:adjustRightInd/>
      <w:spacing w:beforeLines="50" w:before="120" w:after="200" w:line="276" w:lineRule="auto"/>
      <w:jc w:val="left"/>
      <w:textAlignment w:val="auto"/>
    </w:pPr>
    <w:rPr>
      <w:b/>
    </w:rPr>
  </w:style>
  <w:style w:type="paragraph" w:customStyle="1" w:styleId="3gpp-proposal">
    <w:name w:val="3gpp-proposal"/>
    <w:basedOn w:val="10"/>
    <w:link w:val="3gpp-proposal0"/>
    <w:qFormat/>
    <w:rsid w:val="0074196E"/>
    <w:pPr>
      <w:jc w:val="both"/>
    </w:pPr>
  </w:style>
  <w:style w:type="character" w:customStyle="1" w:styleId="Proposal0">
    <w:name w:val="Proposal 字符"/>
    <w:basedOn w:val="a0"/>
    <w:link w:val="Proposal"/>
    <w:rsid w:val="0063159A"/>
    <w:rPr>
      <w:rFonts w:ascii="Arial" w:eastAsia="宋体" w:hAnsi="Arial" w:cs="Times New Roman"/>
      <w:b/>
      <w:bCs/>
      <w:kern w:val="0"/>
      <w:sz w:val="20"/>
      <w:szCs w:val="20"/>
      <w:lang w:val="en-GB"/>
    </w:rPr>
  </w:style>
  <w:style w:type="character" w:customStyle="1" w:styleId="14">
    <w:name w:val="样式1 字符"/>
    <w:basedOn w:val="Proposal0"/>
    <w:link w:val="10"/>
    <w:rsid w:val="00B561BC"/>
    <w:rPr>
      <w:rFonts w:ascii="Arial" w:eastAsia="宋体" w:hAnsi="Arial" w:cs="Times New Roman"/>
      <w:b/>
      <w:bCs w:val="0"/>
      <w:kern w:val="0"/>
      <w:sz w:val="20"/>
      <w:szCs w:val="20"/>
      <w:lang w:val="en-GB"/>
    </w:rPr>
  </w:style>
  <w:style w:type="paragraph" w:customStyle="1" w:styleId="3GPP-Proposal1">
    <w:name w:val="3GPP-Proposal"/>
    <w:basedOn w:val="a"/>
    <w:link w:val="3GPP-Proposal2"/>
    <w:rsid w:val="00695D57"/>
    <w:pPr>
      <w:ind w:left="1701" w:hanging="1701"/>
    </w:pPr>
    <w:rPr>
      <w:b/>
    </w:rPr>
  </w:style>
  <w:style w:type="character" w:customStyle="1" w:styleId="3gpp-proposal0">
    <w:name w:val="3gpp-proposal 字符"/>
    <w:basedOn w:val="14"/>
    <w:link w:val="3gpp-proposal"/>
    <w:rsid w:val="0074196E"/>
    <w:rPr>
      <w:rFonts w:ascii="Arial" w:eastAsia="宋体" w:hAnsi="Arial" w:cs="Times New Roman"/>
      <w:b/>
      <w:bCs w:val="0"/>
      <w:kern w:val="0"/>
      <w:sz w:val="20"/>
      <w:szCs w:val="20"/>
      <w:lang w:val="en-GB"/>
    </w:rPr>
  </w:style>
  <w:style w:type="paragraph" w:customStyle="1" w:styleId="3GPP-observation">
    <w:name w:val="3GPP-observation"/>
    <w:basedOn w:val="3gpp-proposal"/>
    <w:link w:val="3GPP-observation0"/>
    <w:qFormat/>
    <w:rsid w:val="009B1500"/>
    <w:pPr>
      <w:numPr>
        <w:numId w:val="9"/>
      </w:numPr>
      <w:tabs>
        <w:tab w:val="left" w:pos="1701"/>
      </w:tabs>
      <w:overflowPunct w:val="0"/>
      <w:autoSpaceDE w:val="0"/>
      <w:autoSpaceDN w:val="0"/>
      <w:adjustRightInd w:val="0"/>
      <w:spacing w:beforeLines="0" w:before="0" w:after="120" w:line="240" w:lineRule="auto"/>
      <w:ind w:left="1418" w:hanging="1418"/>
      <w:textAlignment w:val="baseline"/>
    </w:pPr>
  </w:style>
  <w:style w:type="character" w:customStyle="1" w:styleId="3GPP-Proposal2">
    <w:name w:val="3GPP-Proposal 字符"/>
    <w:basedOn w:val="a0"/>
    <w:link w:val="3GPP-Proposal1"/>
    <w:rsid w:val="00695D57"/>
    <w:rPr>
      <w:rFonts w:ascii="Arial" w:eastAsia="宋体" w:hAnsi="Arial" w:cs="Times New Roman"/>
      <w:b/>
      <w:kern w:val="0"/>
      <w:sz w:val="20"/>
      <w:szCs w:val="20"/>
      <w:lang w:val="en-GB"/>
    </w:rPr>
  </w:style>
  <w:style w:type="paragraph" w:styleId="TOC1">
    <w:name w:val="toc 1"/>
    <w:basedOn w:val="a"/>
    <w:next w:val="a"/>
    <w:autoRedefine/>
    <w:uiPriority w:val="39"/>
    <w:unhideWhenUsed/>
    <w:rsid w:val="003F5EBA"/>
    <w:rPr>
      <w:b/>
    </w:rPr>
  </w:style>
  <w:style w:type="character" w:customStyle="1" w:styleId="3GPP-observation0">
    <w:name w:val="3GPP-observation 字符"/>
    <w:basedOn w:val="3gpp-proposal0"/>
    <w:link w:val="3GPP-observation"/>
    <w:rsid w:val="009B1500"/>
    <w:rPr>
      <w:rFonts w:ascii="Arial" w:eastAsia="宋体" w:hAnsi="Arial" w:cs="Times New Roman"/>
      <w:b/>
      <w:bCs w:val="0"/>
      <w:kern w:val="0"/>
      <w:sz w:val="20"/>
      <w:szCs w:val="20"/>
      <w:lang w:val="en-GB"/>
    </w:rPr>
  </w:style>
  <w:style w:type="paragraph" w:styleId="TOC2">
    <w:name w:val="toc 2"/>
    <w:basedOn w:val="a"/>
    <w:next w:val="a"/>
    <w:autoRedefine/>
    <w:uiPriority w:val="39"/>
    <w:unhideWhenUsed/>
    <w:rsid w:val="008931D1"/>
    <w:pPr>
      <w:ind w:leftChars="200" w:left="420"/>
    </w:pPr>
  </w:style>
  <w:style w:type="paragraph" w:customStyle="1" w:styleId="NO">
    <w:name w:val="NO"/>
    <w:basedOn w:val="a"/>
    <w:link w:val="NOChar"/>
    <w:qFormat/>
    <w:rsid w:val="009B1500"/>
    <w:pPr>
      <w:keepLines/>
      <w:spacing w:after="180"/>
      <w:ind w:left="1135" w:hanging="851"/>
      <w:jc w:val="left"/>
    </w:pPr>
    <w:rPr>
      <w:rFonts w:ascii="Times New Roman" w:eastAsia="Times New Roman" w:hAnsi="Times New Roman"/>
      <w:lang w:eastAsia="ja-JP"/>
    </w:rPr>
  </w:style>
  <w:style w:type="character" w:customStyle="1" w:styleId="NOChar">
    <w:name w:val="NO Char"/>
    <w:link w:val="NO"/>
    <w:qFormat/>
    <w:rsid w:val="009B1500"/>
    <w:rPr>
      <w:rFonts w:ascii="Times New Roman" w:eastAsia="Times New Roman" w:hAnsi="Times New Roman" w:cs="Times New Roman"/>
      <w:kern w:val="0"/>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8FD0C9-09B8-4822-BD6D-131629D429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5</Pages>
  <Words>2142</Words>
  <Characters>12216</Characters>
  <Application>Microsoft Office Word</Application>
  <DocSecurity>0</DocSecurity>
  <Lines>101</Lines>
  <Paragraphs>28</Paragraphs>
  <ScaleCrop>false</ScaleCrop>
  <Company/>
  <LinksUpToDate>false</LinksUpToDate>
  <CharactersWithSpaces>14330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张博源(Boyuan)</dc:creator>
  <cp:keywords/>
  <dc:description/>
  <cp:lastModifiedBy>张博源(Boyuan)</cp:lastModifiedBy>
  <cp:revision>5</cp:revision>
  <dcterms:created xsi:type="dcterms:W3CDTF">2021-04-01T10:02:00Z</dcterms:created>
  <dcterms:modified xsi:type="dcterms:W3CDTF">2021-04-01T12:41:00Z</dcterms:modified>
</cp:coreProperties>
</file>